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sz w:val="32"/>
          <w:szCs w:val="32"/>
        </w:rPr>
      </w:pPr>
      <w:r>
        <w:rPr>
          <w:rFonts w:hint="eastAsia" w:ascii="宋体" w:hAnsi="宋体"/>
          <w:b/>
          <w:sz w:val="32"/>
          <w:szCs w:val="32"/>
        </w:rPr>
        <w:t>附件：技术规格参数及要求</w:t>
      </w:r>
    </w:p>
    <w:p>
      <w:pPr>
        <w:pStyle w:val="6"/>
        <w:numPr>
          <w:ilvl w:val="0"/>
          <w:numId w:val="1"/>
        </w:numPr>
        <w:adjustRightInd/>
        <w:spacing w:line="240" w:lineRule="auto"/>
        <w:ind w:firstLineChars="0"/>
        <w:jc w:val="left"/>
        <w:textAlignment w:val="auto"/>
        <w:rPr>
          <w:rFonts w:ascii="宋体" w:hAnsi="宋体"/>
          <w:b/>
        </w:rPr>
      </w:pPr>
    </w:p>
    <w:p>
      <w:pPr>
        <w:pStyle w:val="6"/>
        <w:adjustRightInd/>
        <w:spacing w:line="240" w:lineRule="auto"/>
        <w:ind w:left="420" w:firstLine="0" w:firstLineChars="0"/>
        <w:jc w:val="left"/>
        <w:textAlignment w:val="auto"/>
        <w:rPr>
          <w:rFonts w:ascii="宋体" w:hAnsi="宋体"/>
          <w:b/>
        </w:rPr>
      </w:pPr>
      <w:r>
        <w:rPr>
          <w:rFonts w:hint="eastAsia" w:ascii="宋体" w:hAnsi="宋体"/>
          <w:b/>
        </w:rPr>
        <w:t>设备规格参数及预算（如有进口商品，请注明进口）</w:t>
      </w:r>
    </w:p>
    <w:p>
      <w:pPr>
        <w:pStyle w:val="6"/>
        <w:numPr>
          <w:ilvl w:val="0"/>
          <w:numId w:val="2"/>
        </w:numPr>
        <w:adjustRightInd/>
        <w:spacing w:line="240" w:lineRule="auto"/>
        <w:ind w:firstLineChars="0"/>
        <w:jc w:val="left"/>
        <w:textAlignment w:val="auto"/>
        <w:rPr>
          <w:rFonts w:ascii="宋体" w:hAnsi="宋体"/>
          <w:b/>
        </w:rPr>
      </w:pPr>
      <w:r>
        <w:rPr>
          <w:rFonts w:hint="eastAsia" w:ascii="宋体" w:hAnsi="宋体"/>
          <w:b/>
        </w:rPr>
        <w:t>硬件部分</w:t>
      </w:r>
    </w:p>
    <w:tbl>
      <w:tblPr>
        <w:tblStyle w:val="3"/>
        <w:tblW w:w="7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9"/>
        <w:gridCol w:w="2825"/>
        <w:gridCol w:w="709"/>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7" w:type="dxa"/>
            <w:vAlign w:val="center"/>
          </w:tcPr>
          <w:p>
            <w:pPr>
              <w:pStyle w:val="6"/>
              <w:ind w:firstLine="0" w:firstLineChars="0"/>
              <w:jc w:val="center"/>
              <w:rPr>
                <w:rFonts w:ascii="宋体" w:hAnsi="宋体"/>
                <w:b/>
              </w:rPr>
            </w:pPr>
            <w:r>
              <w:rPr>
                <w:rFonts w:hint="eastAsia" w:ascii="宋体" w:hAnsi="宋体"/>
                <w:b/>
              </w:rPr>
              <w:t>序号</w:t>
            </w:r>
          </w:p>
        </w:tc>
        <w:tc>
          <w:tcPr>
            <w:tcW w:w="1139" w:type="dxa"/>
            <w:vAlign w:val="center"/>
          </w:tcPr>
          <w:p>
            <w:pPr>
              <w:pStyle w:val="6"/>
              <w:ind w:firstLine="0" w:firstLineChars="0"/>
              <w:jc w:val="center"/>
              <w:rPr>
                <w:rFonts w:ascii="宋体" w:hAnsi="宋体"/>
                <w:b/>
              </w:rPr>
            </w:pPr>
            <w:r>
              <w:rPr>
                <w:rFonts w:hint="eastAsia" w:ascii="宋体" w:hAnsi="宋体"/>
                <w:b/>
              </w:rPr>
              <w:t>设备名称</w:t>
            </w:r>
          </w:p>
        </w:tc>
        <w:tc>
          <w:tcPr>
            <w:tcW w:w="2825" w:type="dxa"/>
            <w:vAlign w:val="center"/>
          </w:tcPr>
          <w:p>
            <w:pPr>
              <w:pStyle w:val="6"/>
              <w:ind w:firstLine="0" w:firstLineChars="0"/>
              <w:jc w:val="center"/>
              <w:rPr>
                <w:rFonts w:ascii="宋体" w:hAnsi="宋体"/>
                <w:b/>
              </w:rPr>
            </w:pPr>
            <w:r>
              <w:rPr>
                <w:rFonts w:hint="eastAsia" w:ascii="宋体" w:hAnsi="宋体"/>
                <w:b/>
              </w:rPr>
              <w:t>规格/技术参数</w:t>
            </w:r>
          </w:p>
        </w:tc>
        <w:tc>
          <w:tcPr>
            <w:tcW w:w="709" w:type="dxa"/>
            <w:vAlign w:val="center"/>
          </w:tcPr>
          <w:p>
            <w:pPr>
              <w:pStyle w:val="6"/>
              <w:ind w:firstLine="0" w:firstLineChars="0"/>
              <w:jc w:val="center"/>
              <w:rPr>
                <w:rFonts w:ascii="宋体" w:hAnsi="宋体"/>
                <w:b/>
              </w:rPr>
            </w:pPr>
            <w:r>
              <w:rPr>
                <w:rFonts w:hint="eastAsia" w:ascii="宋体" w:hAnsi="宋体"/>
                <w:b/>
              </w:rPr>
              <w:t>单位</w:t>
            </w:r>
          </w:p>
        </w:tc>
        <w:tc>
          <w:tcPr>
            <w:tcW w:w="992" w:type="dxa"/>
            <w:vAlign w:val="center"/>
          </w:tcPr>
          <w:p>
            <w:pPr>
              <w:pStyle w:val="6"/>
              <w:ind w:firstLine="0" w:firstLineChars="0"/>
              <w:jc w:val="center"/>
              <w:rPr>
                <w:rFonts w:ascii="宋体" w:hAnsi="宋体"/>
                <w:b/>
              </w:rPr>
            </w:pPr>
            <w:r>
              <w:rPr>
                <w:rFonts w:hint="eastAsia" w:ascii="宋体" w:hAnsi="宋体"/>
                <w:b/>
              </w:rPr>
              <w:t>数量</w:t>
            </w:r>
          </w:p>
        </w:tc>
        <w:tc>
          <w:tcPr>
            <w:tcW w:w="1134" w:type="dxa"/>
            <w:vAlign w:val="center"/>
          </w:tcPr>
          <w:p>
            <w:pPr>
              <w:pStyle w:val="6"/>
              <w:ind w:firstLine="0" w:firstLineChars="0"/>
              <w:jc w:val="center"/>
              <w:rPr>
                <w:rFonts w:ascii="宋体" w:hAnsi="宋体"/>
                <w:b/>
              </w:rPr>
            </w:pPr>
            <w:r>
              <w:rPr>
                <w:rFonts w:hint="eastAsia" w:ascii="宋体" w:hAnsi="宋体"/>
                <w:b/>
              </w:rPr>
              <w:t>拟存放地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67" w:type="dxa"/>
            <w:vAlign w:val="center"/>
          </w:tcPr>
          <w:p>
            <w:pPr>
              <w:pStyle w:val="6"/>
              <w:ind w:firstLine="0" w:firstLineChars="0"/>
              <w:jc w:val="center"/>
              <w:rPr>
                <w:rFonts w:ascii="宋体" w:hAnsi="宋体"/>
              </w:rPr>
            </w:pPr>
            <w:r>
              <w:rPr>
                <w:rFonts w:hint="eastAsia" w:ascii="宋体" w:hAnsi="宋体"/>
              </w:rPr>
              <w:t>1</w:t>
            </w:r>
          </w:p>
        </w:tc>
        <w:tc>
          <w:tcPr>
            <w:tcW w:w="1139" w:type="dxa"/>
            <w:vAlign w:val="center"/>
          </w:tcPr>
          <w:p>
            <w:pPr>
              <w:pStyle w:val="6"/>
              <w:ind w:firstLine="0" w:firstLineChars="0"/>
              <w:jc w:val="left"/>
              <w:rPr>
                <w:rFonts w:ascii="宋体" w:hAnsi="宋体"/>
              </w:rPr>
            </w:pPr>
            <w:r>
              <w:rPr>
                <w:rFonts w:hint="eastAsia" w:ascii="宋体" w:hAnsi="宋体"/>
              </w:rPr>
              <w:t>燃气热水器</w:t>
            </w:r>
          </w:p>
        </w:tc>
        <w:tc>
          <w:tcPr>
            <w:tcW w:w="2825" w:type="dxa"/>
            <w:vAlign w:val="center"/>
          </w:tcPr>
          <w:p>
            <w:pPr>
              <w:pStyle w:val="6"/>
              <w:ind w:firstLine="0" w:firstLineChars="0"/>
              <w:jc w:val="left"/>
              <w:rPr>
                <w:rFonts w:ascii="宋体" w:hAnsi="宋体"/>
              </w:rPr>
            </w:pPr>
            <w:r>
              <w:rPr>
                <w:rFonts w:hint="eastAsia" w:ascii="宋体" w:hAnsi="宋体"/>
              </w:rPr>
              <w:t>详情见《二：燃气热水器技术指标要求》并含工程辅料</w:t>
            </w:r>
          </w:p>
        </w:tc>
        <w:tc>
          <w:tcPr>
            <w:tcW w:w="709" w:type="dxa"/>
            <w:vAlign w:val="center"/>
          </w:tcPr>
          <w:p>
            <w:pPr>
              <w:pStyle w:val="6"/>
              <w:ind w:firstLine="0" w:firstLineChars="0"/>
              <w:jc w:val="center"/>
              <w:rPr>
                <w:rFonts w:ascii="宋体" w:hAnsi="宋体"/>
              </w:rPr>
            </w:pPr>
            <w:r>
              <w:rPr>
                <w:rFonts w:hint="eastAsia" w:ascii="宋体" w:hAnsi="宋体"/>
              </w:rPr>
              <w:t>台</w:t>
            </w:r>
          </w:p>
        </w:tc>
        <w:tc>
          <w:tcPr>
            <w:tcW w:w="992" w:type="dxa"/>
            <w:vAlign w:val="center"/>
          </w:tcPr>
          <w:p>
            <w:pPr>
              <w:pStyle w:val="6"/>
              <w:ind w:firstLine="0" w:firstLineChars="0"/>
              <w:jc w:val="center"/>
              <w:rPr>
                <w:rFonts w:ascii="宋体" w:hAnsi="宋体"/>
              </w:rPr>
            </w:pPr>
            <w:r>
              <w:rPr>
                <w:rFonts w:ascii="宋体" w:hAnsi="宋体"/>
              </w:rPr>
              <w:t>40</w:t>
            </w:r>
          </w:p>
        </w:tc>
        <w:tc>
          <w:tcPr>
            <w:tcW w:w="1134" w:type="dxa"/>
            <w:vAlign w:val="center"/>
          </w:tcPr>
          <w:p>
            <w:pPr>
              <w:pStyle w:val="6"/>
              <w:ind w:firstLine="0" w:firstLineChars="0"/>
              <w:jc w:val="center"/>
              <w:rPr>
                <w:rFonts w:ascii="宋体" w:hAnsi="宋体"/>
              </w:rPr>
            </w:pPr>
            <w:r>
              <w:rPr>
                <w:rFonts w:ascii="宋体" w:hAnsi="宋体"/>
              </w:rPr>
              <w:t>3</w:t>
            </w:r>
            <w:r>
              <w:rPr>
                <w:rFonts w:hint="eastAsia" w:ascii="宋体" w:hAnsi="宋体"/>
                <w:lang w:val="en-US" w:eastAsia="zh-CN"/>
              </w:rPr>
              <w:t>3</w:t>
            </w:r>
            <w:r>
              <w:rPr>
                <w:rFonts w:hint="eastAsia" w:ascii="宋体" w:hAnsi="宋体"/>
              </w:rPr>
              <w:t>号宿舍楼</w:t>
            </w:r>
          </w:p>
        </w:tc>
      </w:tr>
    </w:tbl>
    <w:p>
      <w:pPr>
        <w:pStyle w:val="6"/>
        <w:adjustRightInd/>
        <w:spacing w:line="240" w:lineRule="auto"/>
        <w:ind w:firstLineChars="0"/>
        <w:jc w:val="left"/>
        <w:textAlignment w:val="auto"/>
        <w:rPr>
          <w:rFonts w:hint="eastAsia" w:ascii="宋体" w:hAnsi="宋体"/>
          <w:b/>
        </w:rPr>
      </w:pPr>
    </w:p>
    <w:p>
      <w:pPr>
        <w:pStyle w:val="6"/>
        <w:numPr>
          <w:ilvl w:val="0"/>
          <w:numId w:val="1"/>
        </w:numPr>
        <w:adjustRightInd/>
        <w:spacing w:line="240" w:lineRule="auto"/>
        <w:ind w:firstLineChars="0"/>
        <w:jc w:val="left"/>
        <w:textAlignment w:val="auto"/>
        <w:rPr>
          <w:rFonts w:ascii="宋体" w:hAnsi="宋体"/>
          <w:b/>
        </w:rPr>
      </w:pPr>
      <w:r>
        <w:rPr>
          <w:rFonts w:hint="eastAsia" w:ascii="宋体" w:hAnsi="宋体"/>
          <w:b/>
        </w:rPr>
        <w:t>项目整体技术及功能要求</w:t>
      </w:r>
    </w:p>
    <w:p>
      <w:pPr>
        <w:pStyle w:val="6"/>
        <w:ind w:firstLineChars="0"/>
        <w:jc w:val="left"/>
        <w:rPr>
          <w:rFonts w:ascii="宋体" w:hAnsi="宋体"/>
          <w:b/>
        </w:rPr>
      </w:pPr>
      <w:r>
        <w:rPr>
          <w:rFonts w:hint="eastAsia" w:ascii="宋体" w:hAnsi="宋体"/>
          <w:b/>
        </w:rPr>
        <w:t>燃气热水器技术指标要求：</w:t>
      </w:r>
    </w:p>
    <w:tbl>
      <w:tblPr>
        <w:tblStyle w:val="3"/>
        <w:tblW w:w="7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843"/>
        <w:gridCol w:w="3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jc w:val="center"/>
              <w:rPr>
                <w:rFonts w:ascii="宋体" w:hAnsi="宋体"/>
                <w:szCs w:val="21"/>
              </w:rPr>
            </w:pPr>
            <w:r>
              <w:rPr>
                <w:rFonts w:hint="eastAsia" w:ascii="宋体" w:hAnsi="宋体"/>
                <w:szCs w:val="21"/>
              </w:rPr>
              <w:t>规格要素</w:t>
            </w:r>
          </w:p>
        </w:tc>
        <w:tc>
          <w:tcPr>
            <w:tcW w:w="3864" w:type="dxa"/>
          </w:tcPr>
          <w:p>
            <w:pPr>
              <w:jc w:val="center"/>
              <w:rPr>
                <w:rFonts w:ascii="宋体" w:hAnsi="宋体"/>
                <w:szCs w:val="21"/>
              </w:rPr>
            </w:pPr>
            <w:r>
              <w:rPr>
                <w:rFonts w:hint="eastAsia" w:ascii="宋体" w:hAnsi="宋体"/>
                <w:szCs w:val="21"/>
              </w:rPr>
              <w:t>性能数据要求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366" w:type="dxa"/>
            <w:gridSpan w:val="2"/>
          </w:tcPr>
          <w:p>
            <w:pPr>
              <w:rPr>
                <w:rFonts w:ascii="宋体" w:hAnsi="宋体"/>
                <w:szCs w:val="21"/>
              </w:rPr>
            </w:pPr>
            <w:r>
              <w:rPr>
                <w:rFonts w:hint="eastAsia" w:ascii="宋体" w:hAnsi="宋体"/>
                <w:szCs w:val="21"/>
              </w:rPr>
              <w:t>燃气种类</w:t>
            </w:r>
          </w:p>
        </w:tc>
        <w:tc>
          <w:tcPr>
            <w:tcW w:w="3864" w:type="dxa"/>
          </w:tcPr>
          <w:p>
            <w:pPr>
              <w:jc w:val="center"/>
              <w:rPr>
                <w:rFonts w:hint="default" w:ascii="宋体" w:hAnsi="宋体" w:eastAsia="宋体"/>
                <w:szCs w:val="21"/>
                <w:lang w:val="en-US" w:eastAsia="zh-CN"/>
              </w:rPr>
            </w:pPr>
            <w:r>
              <w:rPr>
                <w:rFonts w:hint="eastAsia" w:ascii="宋体" w:hAnsi="宋体"/>
                <w:szCs w:val="21"/>
              </w:rPr>
              <w:t>天然气</w:t>
            </w:r>
            <w:r>
              <w:rPr>
                <w:rFonts w:hint="eastAsia" w:ascii="宋体" w:hAnsi="宋体"/>
                <w:szCs w:val="21"/>
                <w:lang w:val="en-US" w:eastAsia="zh-CN"/>
              </w:rPr>
              <w:t>12T/液化气20Y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rPr>
                <w:rFonts w:ascii="宋体" w:hAnsi="宋体"/>
                <w:szCs w:val="21"/>
              </w:rPr>
            </w:pPr>
            <w:r>
              <w:rPr>
                <w:rFonts w:hint="eastAsia" w:ascii="宋体" w:hAnsi="宋体"/>
                <w:szCs w:val="21"/>
              </w:rPr>
              <w:t>额定燃气压力</w:t>
            </w:r>
          </w:p>
        </w:tc>
        <w:tc>
          <w:tcPr>
            <w:tcW w:w="3864" w:type="dxa"/>
          </w:tcPr>
          <w:p>
            <w:pPr>
              <w:jc w:val="center"/>
              <w:rPr>
                <w:rFonts w:hint="eastAsia" w:ascii="宋体" w:hAnsi="宋体" w:eastAsia="宋体"/>
                <w:szCs w:val="21"/>
                <w:lang w:val="en-US" w:eastAsia="zh-CN"/>
              </w:rPr>
            </w:pPr>
            <w:r>
              <w:rPr>
                <w:rFonts w:ascii="宋体" w:hAnsi="宋体"/>
                <w:szCs w:val="21"/>
              </w:rPr>
              <w:t>2</w:t>
            </w:r>
            <w:r>
              <w:rPr>
                <w:rFonts w:hint="eastAsia" w:ascii="宋体" w:hAnsi="宋体"/>
                <w:szCs w:val="21"/>
                <w:lang w:val="en-US" w:eastAsia="zh-CN"/>
              </w:rPr>
              <w:t>.0</w:t>
            </w:r>
            <w:r>
              <w:rPr>
                <w:rFonts w:ascii="宋体" w:hAnsi="宋体"/>
                <w:szCs w:val="21"/>
              </w:rPr>
              <w:t>kPa</w:t>
            </w:r>
            <w:r>
              <w:rPr>
                <w:rFonts w:hint="eastAsia" w:ascii="宋体" w:hAnsi="宋体"/>
                <w:szCs w:val="21"/>
                <w:lang w:val="en-US" w:eastAsia="zh-CN"/>
              </w:rPr>
              <w:t>/</w:t>
            </w:r>
            <w:r>
              <w:rPr>
                <w:rFonts w:ascii="宋体" w:hAnsi="宋体"/>
                <w:szCs w:val="21"/>
              </w:rPr>
              <w:t>2</w:t>
            </w:r>
            <w:r>
              <w:rPr>
                <w:rFonts w:hint="eastAsia" w:ascii="宋体" w:hAnsi="宋体"/>
                <w:szCs w:val="21"/>
                <w:lang w:val="en-US" w:eastAsia="zh-CN"/>
              </w:rPr>
              <w:t>.8</w:t>
            </w:r>
            <w:r>
              <w:rPr>
                <w:rFonts w:ascii="宋体" w:hAnsi="宋体"/>
                <w:szCs w:val="21"/>
              </w:rPr>
              <w:t>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rPr>
                <w:rFonts w:ascii="宋体" w:hAnsi="宋体"/>
                <w:szCs w:val="21"/>
              </w:rPr>
            </w:pPr>
            <w:r>
              <w:rPr>
                <w:rFonts w:hint="eastAsia" w:ascii="宋体" w:hAnsi="宋体"/>
                <w:szCs w:val="21"/>
              </w:rPr>
              <w:t>额定热负荷</w:t>
            </w:r>
          </w:p>
        </w:tc>
        <w:tc>
          <w:tcPr>
            <w:tcW w:w="3864" w:type="dxa"/>
          </w:tcPr>
          <w:p>
            <w:pPr>
              <w:jc w:val="center"/>
              <w:rPr>
                <w:rFonts w:ascii="宋体" w:hAnsi="宋体"/>
                <w:szCs w:val="21"/>
              </w:rPr>
            </w:pPr>
            <w:r>
              <w:rPr>
                <w:rFonts w:hint="eastAsia" w:ascii="宋体" w:hAnsi="宋体"/>
                <w:szCs w:val="21"/>
                <w:lang w:val="en-US" w:eastAsia="zh-CN"/>
              </w:rPr>
              <w:t>25</w:t>
            </w:r>
            <w:r>
              <w:rPr>
                <w:rFonts w:hint="eastAsia" w:ascii="宋体" w:hAnsi="宋体"/>
                <w:szCs w:val="21"/>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366" w:type="dxa"/>
            <w:gridSpan w:val="2"/>
          </w:tcPr>
          <w:p>
            <w:pPr>
              <w:rPr>
                <w:rFonts w:ascii="宋体" w:hAnsi="宋体"/>
                <w:szCs w:val="21"/>
              </w:rPr>
            </w:pPr>
            <w:r>
              <w:rPr>
                <w:rFonts w:hint="eastAsia" w:ascii="宋体" w:hAnsi="宋体"/>
                <w:szCs w:val="21"/>
              </w:rPr>
              <w:t>额定产热水能力</w:t>
            </w:r>
          </w:p>
        </w:tc>
        <w:tc>
          <w:tcPr>
            <w:tcW w:w="3864" w:type="dxa"/>
          </w:tcPr>
          <w:p>
            <w:pPr>
              <w:jc w:val="center"/>
              <w:rPr>
                <w:rFonts w:ascii="宋体" w:hAnsi="宋体"/>
                <w:szCs w:val="21"/>
              </w:rPr>
            </w:pPr>
            <w:r>
              <w:rPr>
                <w:rFonts w:hint="eastAsia" w:ascii="宋体" w:hAnsi="宋体"/>
                <w:szCs w:val="21"/>
                <w:lang w:val="en-US" w:eastAsia="zh-CN"/>
              </w:rPr>
              <w:t>最大</w:t>
            </w:r>
            <w:r>
              <w:rPr>
                <w:rFonts w:hint="eastAsia" w:ascii="宋体" w:hAnsi="宋体"/>
                <w:szCs w:val="21"/>
              </w:rPr>
              <w:t>1</w:t>
            </w:r>
            <w:r>
              <w:rPr>
                <w:rFonts w:hint="eastAsia" w:ascii="宋体" w:hAnsi="宋体"/>
                <w:szCs w:val="21"/>
                <w:lang w:val="en-US" w:eastAsia="zh-CN"/>
              </w:rPr>
              <w:t>3kg</w:t>
            </w:r>
            <w:r>
              <w:rPr>
                <w:rFonts w:ascii="宋体" w:hAnsi="宋体"/>
                <w:szCs w:val="21"/>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rPr>
                <w:rFonts w:ascii="宋体" w:hAnsi="宋体"/>
                <w:szCs w:val="21"/>
              </w:rPr>
            </w:pPr>
            <w:r>
              <w:rPr>
                <w:rFonts w:hint="eastAsia" w:ascii="宋体" w:hAnsi="宋体"/>
                <w:szCs w:val="21"/>
              </w:rPr>
              <w:t>外形尺寸</w:t>
            </w:r>
          </w:p>
        </w:tc>
        <w:tc>
          <w:tcPr>
            <w:tcW w:w="3864" w:type="dxa"/>
          </w:tcPr>
          <w:p>
            <w:pPr>
              <w:jc w:val="center"/>
              <w:rPr>
                <w:rFonts w:hint="default" w:ascii="宋体" w:hAnsi="宋体" w:eastAsia="宋体"/>
                <w:szCs w:val="21"/>
                <w:lang w:val="en-US" w:eastAsia="zh-CN"/>
              </w:rPr>
            </w:pPr>
            <w:r>
              <w:rPr>
                <w:rFonts w:ascii="宋体" w:hAnsi="宋体"/>
                <w:szCs w:val="21"/>
              </w:rPr>
              <w:t>(W)35</w:t>
            </w:r>
            <w:r>
              <w:rPr>
                <w:rFonts w:hint="eastAsia" w:ascii="宋体" w:hAnsi="宋体"/>
                <w:szCs w:val="21"/>
                <w:lang w:val="en-US" w:eastAsia="zh-CN"/>
              </w:rPr>
              <w:t>0</w:t>
            </w:r>
            <w:r>
              <w:rPr>
                <w:rFonts w:ascii="宋体" w:hAnsi="宋体"/>
                <w:szCs w:val="21"/>
              </w:rPr>
              <w:t> × (H)5</w:t>
            </w:r>
            <w:r>
              <w:rPr>
                <w:rFonts w:hint="eastAsia" w:ascii="宋体" w:hAnsi="宋体"/>
                <w:szCs w:val="21"/>
                <w:lang w:val="en-US" w:eastAsia="zh-CN"/>
              </w:rPr>
              <w:t>50</w:t>
            </w:r>
            <w:r>
              <w:rPr>
                <w:rFonts w:ascii="宋体" w:hAnsi="宋体"/>
                <w:szCs w:val="21"/>
              </w:rPr>
              <w:t> × (D)1</w:t>
            </w:r>
            <w:r>
              <w:rPr>
                <w:rFonts w:hint="eastAsia" w:ascii="宋体" w:hAnsi="宋体"/>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366" w:type="dxa"/>
            <w:gridSpan w:val="2"/>
          </w:tcPr>
          <w:p>
            <w:pPr>
              <w:rPr>
                <w:rFonts w:hint="default" w:ascii="宋体" w:hAnsi="宋体" w:eastAsia="宋体"/>
                <w:szCs w:val="21"/>
                <w:lang w:val="en-US" w:eastAsia="zh-CN"/>
              </w:rPr>
            </w:pPr>
            <w:r>
              <w:rPr>
                <w:rFonts w:hint="eastAsia" w:ascii="宋体" w:hAnsi="宋体"/>
                <w:szCs w:val="21"/>
                <w:lang w:val="en-US" w:eastAsia="zh-CN"/>
              </w:rPr>
              <w:t>额定最小热负荷</w:t>
            </w:r>
          </w:p>
        </w:tc>
        <w:tc>
          <w:tcPr>
            <w:tcW w:w="3864" w:type="dxa"/>
          </w:tcPr>
          <w:p>
            <w:pPr>
              <w:jc w:val="center"/>
              <w:rPr>
                <w:rFonts w:hint="eastAsia" w:ascii="宋体" w:hAnsi="宋体" w:eastAsia="宋体"/>
                <w:szCs w:val="21"/>
                <w:lang w:eastAsia="zh-CN"/>
              </w:rPr>
            </w:pPr>
            <w:r>
              <w:rPr>
                <w:rFonts w:hint="eastAsia" w:ascii="宋体" w:hAnsi="宋体"/>
                <w:szCs w:val="21"/>
                <w:lang w:val="en-US" w:eastAsia="zh-CN"/>
              </w:rPr>
              <w:t>8.75kw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rPr>
                <w:rFonts w:hint="default" w:ascii="宋体" w:hAnsi="宋体" w:eastAsia="宋体"/>
                <w:szCs w:val="21"/>
                <w:lang w:val="en-US" w:eastAsia="zh-CN"/>
              </w:rPr>
            </w:pPr>
            <w:r>
              <w:rPr>
                <w:rFonts w:hint="eastAsia" w:ascii="宋体" w:hAnsi="宋体"/>
                <w:szCs w:val="21"/>
                <w:lang w:val="en-US" w:eastAsia="zh-CN"/>
              </w:rPr>
              <w:t>最低启动水量（压）</w:t>
            </w:r>
          </w:p>
        </w:tc>
        <w:tc>
          <w:tcPr>
            <w:tcW w:w="3864" w:type="dxa"/>
          </w:tcPr>
          <w:p>
            <w:pPr>
              <w:jc w:val="center"/>
              <w:rPr>
                <w:rFonts w:hint="default" w:ascii="宋体" w:hAnsi="宋体" w:eastAsia="宋体"/>
                <w:szCs w:val="21"/>
                <w:lang w:val="en-US" w:eastAsia="zh-CN"/>
              </w:rPr>
            </w:pPr>
            <w:r>
              <w:rPr>
                <w:rFonts w:hint="eastAsia" w:ascii="宋体" w:hAnsi="宋体"/>
                <w:szCs w:val="21"/>
                <w:lang w:val="en-US" w:eastAsia="zh-CN"/>
              </w:rPr>
              <w:t>2.4L/min(0.01MPa）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366" w:type="dxa"/>
            <w:gridSpan w:val="2"/>
          </w:tcPr>
          <w:p>
            <w:pPr>
              <w:rPr>
                <w:rFonts w:ascii="宋体" w:hAnsi="宋体"/>
                <w:szCs w:val="21"/>
              </w:rPr>
            </w:pPr>
            <w:r>
              <w:rPr>
                <w:rFonts w:hint="eastAsia" w:ascii="宋体" w:hAnsi="宋体"/>
                <w:szCs w:val="21"/>
              </w:rPr>
              <w:t>热效率</w:t>
            </w:r>
          </w:p>
        </w:tc>
        <w:tc>
          <w:tcPr>
            <w:tcW w:w="3864" w:type="dxa"/>
          </w:tcPr>
          <w:p>
            <w:pPr>
              <w:jc w:val="center"/>
              <w:rPr>
                <w:rFonts w:ascii="宋体" w:hAnsi="宋体"/>
                <w:szCs w:val="21"/>
              </w:rPr>
            </w:pPr>
            <w:r>
              <w:rPr>
                <w:rFonts w:hint="eastAsia" w:ascii="宋体" w:hAnsi="宋体"/>
                <w:szCs w:val="21"/>
              </w:rPr>
              <w:t>≥8</w:t>
            </w:r>
            <w:r>
              <w:rPr>
                <w:rFonts w:hint="eastAsia" w:ascii="宋体" w:hAnsi="宋体"/>
                <w:szCs w:val="21"/>
                <w:lang w:val="en-US" w:eastAsia="zh-CN"/>
              </w:rPr>
              <w:t>9</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366" w:type="dxa"/>
            <w:gridSpan w:val="2"/>
          </w:tcPr>
          <w:p>
            <w:pPr>
              <w:rPr>
                <w:rFonts w:hint="default" w:ascii="宋体" w:hAnsi="宋体" w:eastAsia="宋体"/>
                <w:szCs w:val="21"/>
                <w:lang w:val="en-US" w:eastAsia="zh-CN"/>
              </w:rPr>
            </w:pPr>
            <w:r>
              <w:rPr>
                <w:rFonts w:hint="eastAsia" w:ascii="宋体" w:hAnsi="宋体"/>
                <w:szCs w:val="21"/>
                <w:lang w:val="en-US" w:eastAsia="zh-CN"/>
              </w:rPr>
              <w:t>点火方式</w:t>
            </w:r>
          </w:p>
        </w:tc>
        <w:tc>
          <w:tcPr>
            <w:tcW w:w="3864" w:type="dxa"/>
          </w:tcPr>
          <w:p>
            <w:pPr>
              <w:jc w:val="center"/>
              <w:rPr>
                <w:rFonts w:hint="default" w:ascii="宋体" w:hAnsi="宋体" w:eastAsia="宋体"/>
                <w:szCs w:val="21"/>
                <w:lang w:val="en-US" w:eastAsia="zh-CN"/>
              </w:rPr>
            </w:pPr>
            <w:r>
              <w:rPr>
                <w:rFonts w:hint="eastAsia" w:ascii="宋体" w:hAnsi="宋体"/>
                <w:szCs w:val="21"/>
                <w:lang w:val="en-US" w:eastAsia="zh-CN"/>
              </w:rPr>
              <w:t>电子脉冲点火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rPr>
                <w:rFonts w:ascii="宋体" w:hAnsi="宋体"/>
                <w:szCs w:val="21"/>
              </w:rPr>
            </w:pPr>
            <w:r>
              <w:rPr>
                <w:rFonts w:hint="eastAsia" w:ascii="宋体" w:hAnsi="宋体"/>
                <w:szCs w:val="21"/>
              </w:rPr>
              <w:t>适用水压</w:t>
            </w:r>
          </w:p>
        </w:tc>
        <w:tc>
          <w:tcPr>
            <w:tcW w:w="3864" w:type="dxa"/>
          </w:tcPr>
          <w:p>
            <w:pPr>
              <w:jc w:val="center"/>
              <w:rPr>
                <w:rFonts w:ascii="宋体" w:hAnsi="宋体"/>
                <w:szCs w:val="21"/>
              </w:rPr>
            </w:pPr>
            <w:r>
              <w:rPr>
                <w:rFonts w:hint="eastAsia" w:ascii="宋体" w:hAnsi="宋体"/>
                <w:szCs w:val="21"/>
                <w:lang w:val="en-US" w:eastAsia="zh-CN"/>
              </w:rPr>
              <w:t>0.025MPa~0.8MPa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3" w:type="dxa"/>
            <w:vMerge w:val="restart"/>
          </w:tcPr>
          <w:p>
            <w:pPr>
              <w:rPr>
                <w:rFonts w:hint="eastAsia" w:ascii="宋体" w:hAnsi="宋体" w:eastAsia="宋体"/>
                <w:szCs w:val="21"/>
                <w:lang w:eastAsia="zh-CN"/>
              </w:rPr>
            </w:pPr>
            <w:r>
              <w:rPr>
                <w:rFonts w:hint="eastAsia" w:ascii="宋体" w:hAnsi="宋体"/>
                <w:szCs w:val="21"/>
                <w:lang w:val="en-US" w:eastAsia="zh-CN"/>
              </w:rPr>
              <w:t>连接管径口径</w:t>
            </w:r>
          </w:p>
        </w:tc>
        <w:tc>
          <w:tcPr>
            <w:tcW w:w="1843" w:type="dxa"/>
          </w:tcPr>
          <w:p>
            <w:pPr>
              <w:rPr>
                <w:rFonts w:hint="default" w:ascii="宋体" w:hAnsi="宋体" w:eastAsia="宋体"/>
                <w:szCs w:val="21"/>
                <w:lang w:val="en-US" w:eastAsia="zh-CN"/>
              </w:rPr>
            </w:pPr>
            <w:r>
              <w:rPr>
                <w:rFonts w:hint="eastAsia" w:ascii="宋体" w:hAnsi="宋体"/>
                <w:szCs w:val="21"/>
                <w:lang w:val="en-US" w:eastAsia="zh-CN"/>
              </w:rPr>
              <w:t>进出水管</w:t>
            </w:r>
          </w:p>
        </w:tc>
        <w:tc>
          <w:tcPr>
            <w:tcW w:w="3864" w:type="dxa"/>
          </w:tcPr>
          <w:p>
            <w:pPr>
              <w:jc w:val="center"/>
              <w:rPr>
                <w:rFonts w:ascii="宋体" w:hAnsi="宋体"/>
                <w:szCs w:val="21"/>
              </w:rPr>
            </w:pPr>
            <w:r>
              <w:rPr>
                <w:rFonts w:hint="eastAsia" w:ascii="宋体" w:hAnsi="宋体"/>
                <w:szCs w:val="21"/>
                <w:lang w:val="en-US" w:eastAsia="zh-CN"/>
              </w:rPr>
              <w:t>G</w:t>
            </w:r>
            <w:r>
              <w:rPr>
                <w:rFonts w:hint="eastAsia" w:ascii="宋体" w:hAnsi="宋体"/>
                <w:szCs w:val="21"/>
              </w:rPr>
              <w:t>1</w:t>
            </w:r>
            <w:r>
              <w:rPr>
                <w:rFonts w:ascii="宋体" w:hAnsi="宋体"/>
                <w:szCs w:val="21"/>
              </w:rPr>
              <w:t>/</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3" w:type="dxa"/>
            <w:vMerge w:val="continue"/>
          </w:tcPr>
          <w:p>
            <w:pPr>
              <w:rPr>
                <w:rFonts w:hint="eastAsia" w:ascii="宋体" w:hAnsi="宋体"/>
                <w:szCs w:val="21"/>
              </w:rPr>
            </w:pPr>
          </w:p>
        </w:tc>
        <w:tc>
          <w:tcPr>
            <w:tcW w:w="1843" w:type="dxa"/>
          </w:tcPr>
          <w:p>
            <w:pPr>
              <w:rPr>
                <w:rFonts w:hint="eastAsia" w:ascii="宋体" w:hAnsi="宋体" w:eastAsia="宋体"/>
                <w:szCs w:val="21"/>
                <w:lang w:val="en-US" w:eastAsia="zh-CN"/>
              </w:rPr>
            </w:pPr>
            <w:r>
              <w:rPr>
                <w:rFonts w:hint="eastAsia" w:ascii="宋体" w:hAnsi="宋体"/>
                <w:szCs w:val="21"/>
                <w:lang w:val="en-US" w:eastAsia="zh-CN"/>
              </w:rPr>
              <w:t>进气管</w:t>
            </w:r>
          </w:p>
        </w:tc>
        <w:tc>
          <w:tcPr>
            <w:tcW w:w="3864" w:type="dxa"/>
          </w:tcPr>
          <w:p>
            <w:pPr>
              <w:jc w:val="center"/>
              <w:rPr>
                <w:rFonts w:ascii="宋体" w:hAnsi="宋体"/>
                <w:szCs w:val="21"/>
              </w:rPr>
            </w:pPr>
            <w:r>
              <w:rPr>
                <w:rFonts w:hint="eastAsia" w:ascii="宋体" w:hAnsi="宋体"/>
                <w:szCs w:val="21"/>
                <w:lang w:val="en-US" w:eastAsia="zh-CN"/>
              </w:rPr>
              <w:t>G</w:t>
            </w:r>
            <w:r>
              <w:rPr>
                <w:rFonts w:hint="eastAsia" w:ascii="宋体" w:hAnsi="宋体"/>
                <w:szCs w:val="21"/>
              </w:rPr>
              <w:t>1</w:t>
            </w:r>
            <w:r>
              <w:rPr>
                <w:rFonts w:ascii="宋体" w:hAnsi="宋体"/>
                <w:szCs w:val="21"/>
              </w:rPr>
              <w:t>/</w:t>
            </w: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3" w:type="dxa"/>
            <w:vMerge w:val="continue"/>
          </w:tcPr>
          <w:p>
            <w:pPr>
              <w:rPr>
                <w:rFonts w:ascii="宋体" w:hAnsi="宋体"/>
                <w:szCs w:val="21"/>
              </w:rPr>
            </w:pPr>
          </w:p>
        </w:tc>
        <w:tc>
          <w:tcPr>
            <w:tcW w:w="1843" w:type="dxa"/>
          </w:tcPr>
          <w:p>
            <w:pPr>
              <w:rPr>
                <w:rFonts w:hint="eastAsia" w:ascii="宋体" w:hAnsi="宋体" w:eastAsia="宋体"/>
                <w:szCs w:val="21"/>
                <w:lang w:eastAsia="zh-CN"/>
              </w:rPr>
            </w:pPr>
            <w:r>
              <w:rPr>
                <w:rFonts w:hint="eastAsia" w:ascii="宋体" w:hAnsi="宋体"/>
                <w:szCs w:val="21"/>
                <w:lang w:val="en-US" w:eastAsia="zh-CN"/>
              </w:rPr>
              <w:t>排气管</w:t>
            </w:r>
          </w:p>
        </w:tc>
        <w:tc>
          <w:tcPr>
            <w:tcW w:w="3864" w:type="dxa"/>
          </w:tcPr>
          <w:p>
            <w:pPr>
              <w:jc w:val="center"/>
              <w:rPr>
                <w:rFonts w:hint="default" w:ascii="宋体" w:hAnsi="宋体" w:eastAsia="宋体"/>
                <w:szCs w:val="21"/>
                <w:lang w:val="en-US" w:eastAsia="zh-CN"/>
              </w:rPr>
            </w:pPr>
            <w:r>
              <w:rPr>
                <w:rFonts w:hint="eastAsia" w:ascii="宋体" w:hAnsi="宋体"/>
                <w:szCs w:val="21"/>
                <w:lang w:val="en-US" w:eastAsia="zh-CN"/>
              </w:rPr>
              <w:t>Φ60mm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366" w:type="dxa"/>
            <w:gridSpan w:val="2"/>
          </w:tcPr>
          <w:p>
            <w:pPr>
              <w:rPr>
                <w:rFonts w:ascii="宋体" w:hAnsi="宋体"/>
                <w:szCs w:val="21"/>
              </w:rPr>
            </w:pPr>
            <w:r>
              <w:rPr>
                <w:rFonts w:hint="eastAsia" w:ascii="宋体" w:hAnsi="宋体"/>
                <w:szCs w:val="21"/>
                <w:lang w:val="en-US" w:eastAsia="zh-CN"/>
              </w:rPr>
              <w:t>电源</w:t>
            </w:r>
            <w:r>
              <w:rPr>
                <w:rFonts w:hint="eastAsia" w:ascii="宋体" w:hAnsi="宋体"/>
                <w:szCs w:val="21"/>
              </w:rPr>
              <w:t>电压</w:t>
            </w:r>
          </w:p>
        </w:tc>
        <w:tc>
          <w:tcPr>
            <w:tcW w:w="3864" w:type="dxa"/>
          </w:tcPr>
          <w:p>
            <w:pPr>
              <w:jc w:val="center"/>
              <w:rPr>
                <w:rFonts w:ascii="宋体" w:hAnsi="宋体"/>
                <w:szCs w:val="21"/>
              </w:rPr>
            </w:pPr>
            <w:r>
              <w:rPr>
                <w:rFonts w:ascii="宋体" w:hAnsi="宋体"/>
                <w:szCs w:val="21"/>
              </w:rPr>
              <w:t>220V</w:t>
            </w:r>
            <w:r>
              <w:rPr>
                <w:rFonts w:hint="eastAsia" w:ascii="宋体" w:hAnsi="宋体"/>
                <w:szCs w:val="21"/>
                <w:lang w:val="en-US" w:eastAsia="zh-CN"/>
              </w:rPr>
              <w:t>~</w:t>
            </w:r>
            <w:r>
              <w:rPr>
                <w:rFonts w:ascii="宋体" w:hAnsi="宋体"/>
                <w:szCs w:val="21"/>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rPr>
                <w:rFonts w:ascii="宋体" w:hAnsi="宋体"/>
                <w:szCs w:val="21"/>
              </w:rPr>
            </w:pPr>
            <w:r>
              <w:rPr>
                <w:rFonts w:hint="eastAsia" w:ascii="宋体" w:hAnsi="宋体"/>
                <w:szCs w:val="21"/>
              </w:rPr>
              <w:t>额定电功率</w:t>
            </w:r>
          </w:p>
        </w:tc>
        <w:tc>
          <w:tcPr>
            <w:tcW w:w="3864" w:type="dxa"/>
          </w:tcPr>
          <w:p>
            <w:pPr>
              <w:jc w:val="center"/>
              <w:rPr>
                <w:rFonts w:hint="default" w:ascii="宋体" w:hAnsi="宋体" w:eastAsia="宋体"/>
                <w:szCs w:val="21"/>
                <w:lang w:val="en-US" w:eastAsia="zh-CN"/>
              </w:rPr>
            </w:pPr>
            <w:r>
              <w:rPr>
                <w:rFonts w:hint="eastAsia" w:ascii="宋体" w:hAnsi="宋体"/>
                <w:szCs w:val="21"/>
                <w:lang w:val="en-US" w:eastAsia="zh-CN"/>
              </w:rPr>
              <w:t>28W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3366" w:type="dxa"/>
            <w:gridSpan w:val="2"/>
          </w:tcPr>
          <w:p>
            <w:pPr>
              <w:rPr>
                <w:rFonts w:hint="default" w:ascii="宋体" w:hAnsi="宋体" w:eastAsia="宋体"/>
                <w:szCs w:val="21"/>
                <w:lang w:val="en-US" w:eastAsia="zh-CN"/>
              </w:rPr>
            </w:pPr>
            <w:r>
              <w:rPr>
                <w:rFonts w:hint="eastAsia" w:ascii="宋体" w:hAnsi="宋体"/>
                <w:szCs w:val="21"/>
                <w:lang w:val="en-US" w:eastAsia="zh-CN"/>
              </w:rPr>
              <w:t>陶瓷加热管功率</w:t>
            </w:r>
          </w:p>
        </w:tc>
        <w:tc>
          <w:tcPr>
            <w:tcW w:w="3864" w:type="dxa"/>
          </w:tcPr>
          <w:p>
            <w:pPr>
              <w:jc w:val="center"/>
              <w:rPr>
                <w:rFonts w:hint="default" w:ascii="宋体" w:hAnsi="宋体"/>
                <w:szCs w:val="21"/>
                <w:lang w:val="en-US" w:eastAsia="zh-CN"/>
              </w:rPr>
            </w:pPr>
            <w:r>
              <w:rPr>
                <w:rFonts w:hint="eastAsia" w:ascii="宋体" w:hAnsi="宋体"/>
                <w:szCs w:val="21"/>
                <w:lang w:val="en-US" w:eastAsia="zh-CN"/>
              </w:rPr>
              <w:t>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523" w:type="dxa"/>
            <w:vMerge w:val="restart"/>
          </w:tcPr>
          <w:p>
            <w:pPr>
              <w:rPr>
                <w:rFonts w:ascii="宋体" w:hAnsi="宋体"/>
                <w:szCs w:val="21"/>
              </w:rPr>
            </w:pPr>
            <w:r>
              <w:rPr>
                <w:rFonts w:hint="eastAsia" w:ascii="宋体" w:hAnsi="宋体"/>
                <w:szCs w:val="21"/>
              </w:rPr>
              <w:t>安全装置</w:t>
            </w:r>
          </w:p>
          <w:p>
            <w:pPr>
              <w:rPr>
                <w:rFonts w:ascii="宋体" w:hAnsi="宋体"/>
                <w:szCs w:val="21"/>
              </w:rPr>
            </w:pPr>
          </w:p>
        </w:tc>
        <w:tc>
          <w:tcPr>
            <w:tcW w:w="1843" w:type="dxa"/>
          </w:tcPr>
          <w:p>
            <w:pPr>
              <w:rPr>
                <w:rFonts w:ascii="宋体" w:hAnsi="宋体"/>
                <w:szCs w:val="21"/>
              </w:rPr>
            </w:pPr>
            <w:r>
              <w:rPr>
                <w:rFonts w:hint="eastAsia" w:ascii="宋体" w:hAnsi="宋体"/>
                <w:szCs w:val="21"/>
              </w:rPr>
              <w:t>熄火安全装置</w:t>
            </w:r>
          </w:p>
        </w:tc>
        <w:tc>
          <w:tcPr>
            <w:tcW w:w="3864" w:type="dxa"/>
          </w:tcPr>
          <w:p>
            <w:pPr>
              <w:jc w:val="center"/>
              <w:rPr>
                <w:rFonts w:ascii="宋体" w:hAnsi="宋体"/>
                <w:szCs w:val="21"/>
              </w:rPr>
            </w:pPr>
            <w:r>
              <w:rPr>
                <w:rFonts w:hint="eastAsia" w:ascii="宋体" w:hAnsi="宋体"/>
                <w:szCs w:val="21"/>
              </w:rPr>
              <w:t>火焰检知棒式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523" w:type="dxa"/>
            <w:vMerge w:val="continue"/>
          </w:tcPr>
          <w:p>
            <w:pPr>
              <w:rPr>
                <w:rFonts w:ascii="宋体" w:hAnsi="宋体"/>
                <w:szCs w:val="21"/>
              </w:rPr>
            </w:pPr>
          </w:p>
        </w:tc>
        <w:tc>
          <w:tcPr>
            <w:tcW w:w="1843" w:type="dxa"/>
          </w:tcPr>
          <w:p>
            <w:pPr>
              <w:rPr>
                <w:rFonts w:ascii="宋体" w:hAnsi="宋体"/>
                <w:szCs w:val="21"/>
              </w:rPr>
            </w:pPr>
            <w:r>
              <w:rPr>
                <w:rFonts w:hint="eastAsia" w:ascii="宋体" w:hAnsi="宋体"/>
                <w:szCs w:val="21"/>
              </w:rPr>
              <w:t>空烧安全装置</w:t>
            </w:r>
          </w:p>
        </w:tc>
        <w:tc>
          <w:tcPr>
            <w:tcW w:w="3864" w:type="dxa"/>
          </w:tcPr>
          <w:p>
            <w:pPr>
              <w:jc w:val="center"/>
              <w:rPr>
                <w:rFonts w:ascii="宋体" w:hAnsi="宋体"/>
                <w:szCs w:val="21"/>
              </w:rPr>
            </w:pPr>
            <w:r>
              <w:rPr>
                <w:rFonts w:hint="eastAsia" w:ascii="宋体" w:hAnsi="宋体"/>
                <w:szCs w:val="21"/>
              </w:rPr>
              <w:t>水量传感器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523" w:type="dxa"/>
            <w:vMerge w:val="continue"/>
          </w:tcPr>
          <w:p>
            <w:pPr>
              <w:rPr>
                <w:rFonts w:ascii="宋体" w:hAnsi="宋体"/>
                <w:szCs w:val="21"/>
              </w:rPr>
            </w:pPr>
          </w:p>
        </w:tc>
        <w:tc>
          <w:tcPr>
            <w:tcW w:w="1843" w:type="dxa"/>
          </w:tcPr>
          <w:p>
            <w:pPr>
              <w:rPr>
                <w:rFonts w:ascii="宋体" w:hAnsi="宋体"/>
                <w:szCs w:val="21"/>
              </w:rPr>
            </w:pPr>
            <w:r>
              <w:rPr>
                <w:rFonts w:hint="eastAsia" w:ascii="宋体" w:hAnsi="宋体"/>
                <w:szCs w:val="21"/>
              </w:rPr>
              <w:t>沸腾防止装置</w:t>
            </w:r>
          </w:p>
        </w:tc>
        <w:tc>
          <w:tcPr>
            <w:tcW w:w="3864" w:type="dxa"/>
          </w:tcPr>
          <w:p>
            <w:pPr>
              <w:jc w:val="center"/>
              <w:rPr>
                <w:rFonts w:ascii="宋体" w:hAnsi="宋体"/>
                <w:szCs w:val="21"/>
              </w:rPr>
            </w:pPr>
            <w:r>
              <w:rPr>
                <w:rFonts w:hint="eastAsia" w:ascii="宋体" w:hAnsi="宋体"/>
                <w:szCs w:val="21"/>
              </w:rPr>
              <w:t>水温传感器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523" w:type="dxa"/>
            <w:vMerge w:val="continue"/>
          </w:tcPr>
          <w:p>
            <w:pPr>
              <w:rPr>
                <w:rFonts w:ascii="宋体" w:hAnsi="宋体"/>
                <w:szCs w:val="21"/>
              </w:rPr>
            </w:pPr>
          </w:p>
        </w:tc>
        <w:tc>
          <w:tcPr>
            <w:tcW w:w="1843" w:type="dxa"/>
          </w:tcPr>
          <w:p>
            <w:pPr>
              <w:rPr>
                <w:rFonts w:ascii="宋体" w:hAnsi="宋体"/>
                <w:szCs w:val="21"/>
              </w:rPr>
            </w:pPr>
            <w:r>
              <w:rPr>
                <w:rFonts w:hint="eastAsia" w:ascii="宋体" w:hAnsi="宋体"/>
                <w:szCs w:val="21"/>
              </w:rPr>
              <w:t>过热防止装置</w:t>
            </w:r>
          </w:p>
        </w:tc>
        <w:tc>
          <w:tcPr>
            <w:tcW w:w="3864" w:type="dxa"/>
          </w:tcPr>
          <w:p>
            <w:pPr>
              <w:jc w:val="center"/>
              <w:rPr>
                <w:rFonts w:ascii="宋体" w:hAnsi="宋体"/>
                <w:szCs w:val="21"/>
              </w:rPr>
            </w:pPr>
            <w:r>
              <w:rPr>
                <w:rFonts w:hint="eastAsia" w:ascii="宋体" w:hAnsi="宋体"/>
                <w:szCs w:val="21"/>
              </w:rPr>
              <w:t>温度保险丝（</w:t>
            </w:r>
            <w:r>
              <w:rPr>
                <w:rFonts w:ascii="宋体" w:hAnsi="宋体"/>
                <w:szCs w:val="21"/>
              </w:rPr>
              <w:t>145</w:t>
            </w:r>
            <w:r>
              <w:rPr>
                <w:rFonts w:hint="eastAsia" w:ascii="宋体" w:hAnsi="宋体"/>
                <w:szCs w:val="21"/>
              </w:rPr>
              <w:t>℃熔断）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523" w:type="dxa"/>
            <w:vMerge w:val="continue"/>
          </w:tcPr>
          <w:p>
            <w:pPr>
              <w:rPr>
                <w:rFonts w:ascii="宋体" w:hAnsi="宋体"/>
                <w:szCs w:val="21"/>
              </w:rPr>
            </w:pPr>
          </w:p>
        </w:tc>
        <w:tc>
          <w:tcPr>
            <w:tcW w:w="1843" w:type="dxa"/>
          </w:tcPr>
          <w:p>
            <w:pPr>
              <w:rPr>
                <w:rFonts w:ascii="宋体" w:hAnsi="宋体"/>
                <w:szCs w:val="21"/>
              </w:rPr>
            </w:pPr>
            <w:r>
              <w:rPr>
                <w:rFonts w:hint="eastAsia" w:ascii="宋体" w:hAnsi="宋体"/>
                <w:szCs w:val="21"/>
              </w:rPr>
              <w:t>过压防止装置</w:t>
            </w:r>
          </w:p>
        </w:tc>
        <w:tc>
          <w:tcPr>
            <w:tcW w:w="3864" w:type="dxa"/>
          </w:tcPr>
          <w:p>
            <w:pPr>
              <w:jc w:val="center"/>
              <w:rPr>
                <w:rFonts w:ascii="宋体" w:hAnsi="宋体"/>
                <w:szCs w:val="21"/>
              </w:rPr>
            </w:pPr>
            <w:r>
              <w:rPr>
                <w:rFonts w:hint="eastAsia" w:ascii="宋体" w:hAnsi="宋体"/>
                <w:szCs w:val="21"/>
              </w:rPr>
              <w:t>压力安全阀式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jc w:val="center"/>
        </w:trPr>
        <w:tc>
          <w:tcPr>
            <w:tcW w:w="1523" w:type="dxa"/>
            <w:vMerge w:val="continue"/>
          </w:tcPr>
          <w:p>
            <w:pPr>
              <w:rPr>
                <w:rFonts w:ascii="宋体" w:hAnsi="宋体"/>
                <w:szCs w:val="21"/>
              </w:rPr>
            </w:pPr>
          </w:p>
        </w:tc>
        <w:tc>
          <w:tcPr>
            <w:tcW w:w="1843" w:type="dxa"/>
          </w:tcPr>
          <w:p>
            <w:pPr>
              <w:rPr>
                <w:rFonts w:ascii="宋体" w:hAnsi="宋体"/>
                <w:szCs w:val="21"/>
              </w:rPr>
            </w:pPr>
            <w:r>
              <w:rPr>
                <w:rFonts w:hint="eastAsia" w:ascii="宋体" w:hAnsi="宋体"/>
                <w:szCs w:val="21"/>
              </w:rPr>
              <w:t>残火防止装置</w:t>
            </w:r>
          </w:p>
        </w:tc>
        <w:tc>
          <w:tcPr>
            <w:tcW w:w="3864" w:type="dxa"/>
          </w:tcPr>
          <w:p>
            <w:pPr>
              <w:jc w:val="center"/>
              <w:rPr>
                <w:rFonts w:ascii="宋体" w:hAnsi="宋体"/>
                <w:szCs w:val="21"/>
              </w:rPr>
            </w:pPr>
            <w:r>
              <w:rPr>
                <w:rFonts w:hint="eastAsia" w:ascii="宋体" w:hAnsi="宋体"/>
                <w:szCs w:val="21"/>
              </w:rPr>
              <w:t>双金属片式（</w:t>
            </w:r>
            <w:r>
              <w:rPr>
                <w:rFonts w:ascii="宋体" w:hAnsi="宋体"/>
                <w:szCs w:val="21"/>
              </w:rPr>
              <w:t>97</w:t>
            </w:r>
            <w:r>
              <w:rPr>
                <w:rFonts w:hint="eastAsia" w:ascii="宋体" w:hAnsi="宋体"/>
                <w:szCs w:val="21"/>
              </w:rPr>
              <w:t>℃</w:t>
            </w:r>
            <w:r>
              <w:rPr>
                <w:rFonts w:ascii="宋体" w:hAnsi="宋体"/>
                <w:szCs w:val="21"/>
              </w:rPr>
              <w:t>off</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523" w:type="dxa"/>
            <w:vMerge w:val="continue"/>
          </w:tcPr>
          <w:p>
            <w:pPr>
              <w:rPr>
                <w:rFonts w:ascii="宋体" w:hAnsi="宋体"/>
                <w:szCs w:val="21"/>
              </w:rPr>
            </w:pPr>
          </w:p>
        </w:tc>
        <w:tc>
          <w:tcPr>
            <w:tcW w:w="1843" w:type="dxa"/>
          </w:tcPr>
          <w:p>
            <w:pPr>
              <w:rPr>
                <w:rFonts w:ascii="宋体" w:hAnsi="宋体"/>
                <w:szCs w:val="21"/>
              </w:rPr>
            </w:pPr>
            <w:r>
              <w:rPr>
                <w:rFonts w:hint="eastAsia" w:ascii="宋体" w:hAnsi="宋体"/>
                <w:szCs w:val="21"/>
              </w:rPr>
              <w:t>过电流防止装置</w:t>
            </w:r>
          </w:p>
        </w:tc>
        <w:tc>
          <w:tcPr>
            <w:tcW w:w="3864" w:type="dxa"/>
          </w:tcPr>
          <w:p>
            <w:pPr>
              <w:jc w:val="center"/>
              <w:rPr>
                <w:rFonts w:ascii="宋体" w:hAnsi="宋体"/>
                <w:szCs w:val="21"/>
              </w:rPr>
            </w:pPr>
            <w:r>
              <w:rPr>
                <w:rFonts w:hint="eastAsia" w:ascii="宋体" w:hAnsi="宋体"/>
                <w:szCs w:val="21"/>
              </w:rPr>
              <w:t>电流保险丝（</w:t>
            </w:r>
            <w:r>
              <w:rPr>
                <w:rFonts w:ascii="宋体" w:hAnsi="宋体"/>
                <w:szCs w:val="21"/>
              </w:rPr>
              <w:t>3A</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366" w:type="dxa"/>
            <w:gridSpan w:val="2"/>
          </w:tcPr>
          <w:p>
            <w:pPr>
              <w:rPr>
                <w:rFonts w:ascii="宋体" w:hAnsi="宋体"/>
                <w:szCs w:val="21"/>
              </w:rPr>
            </w:pPr>
            <w:r>
              <w:rPr>
                <w:rFonts w:hint="eastAsia" w:ascii="宋体" w:hAnsi="宋体"/>
                <w:szCs w:val="21"/>
              </w:rPr>
              <w:t>能效等级</w:t>
            </w:r>
          </w:p>
        </w:tc>
        <w:tc>
          <w:tcPr>
            <w:tcW w:w="3864" w:type="dxa"/>
          </w:tcPr>
          <w:p>
            <w:pPr>
              <w:jc w:val="center"/>
              <w:rPr>
                <w:rFonts w:ascii="宋体" w:hAnsi="宋体"/>
                <w:szCs w:val="21"/>
              </w:rPr>
            </w:pPr>
            <w:r>
              <w:rPr>
                <w:rFonts w:hint="eastAsia" w:ascii="宋体" w:hAnsi="宋体"/>
                <w:szCs w:val="21"/>
              </w:rPr>
              <w:t>2级</w:t>
            </w:r>
            <w:r>
              <w:rPr>
                <w:rFonts w:hint="eastAsia" w:ascii="宋体" w:hAnsi="宋体"/>
                <w:szCs w:val="21"/>
                <w:lang w:val="en-US" w:eastAsia="zh-CN"/>
              </w:rPr>
              <w:t>及</w:t>
            </w:r>
            <w:r>
              <w:rPr>
                <w:rFonts w:hint="eastAsia" w:ascii="宋体" w:hAnsi="宋体"/>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3366" w:type="dxa"/>
            <w:gridSpan w:val="2"/>
          </w:tcPr>
          <w:p>
            <w:pPr>
              <w:rPr>
                <w:rFonts w:ascii="宋体" w:hAnsi="宋体"/>
                <w:szCs w:val="21"/>
              </w:rPr>
            </w:pPr>
            <w:r>
              <w:rPr>
                <w:rFonts w:hint="eastAsia" w:ascii="宋体" w:hAnsi="宋体"/>
                <w:szCs w:val="21"/>
              </w:rPr>
              <w:t>防冻、放水、防漏电要求</w:t>
            </w:r>
          </w:p>
        </w:tc>
        <w:tc>
          <w:tcPr>
            <w:tcW w:w="3864" w:type="dxa"/>
          </w:tcPr>
          <w:p>
            <w:pPr>
              <w:jc w:val="center"/>
              <w:rPr>
                <w:rFonts w:ascii="宋体" w:hAnsi="宋体"/>
                <w:szCs w:val="21"/>
              </w:rPr>
            </w:pPr>
            <w:r>
              <w:rPr>
                <w:rFonts w:hint="eastAsia" w:ascii="宋体" w:hAnsi="宋体"/>
                <w:szCs w:val="21"/>
              </w:rPr>
              <w:t>室内安装，防冻型，设备防水、防漏电。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3366" w:type="dxa"/>
            <w:gridSpan w:val="2"/>
          </w:tcPr>
          <w:p>
            <w:pPr>
              <w:rPr>
                <w:rFonts w:ascii="宋体" w:hAnsi="宋体"/>
                <w:szCs w:val="21"/>
              </w:rPr>
            </w:pPr>
            <w:r>
              <w:rPr>
                <w:rFonts w:hint="eastAsia" w:ascii="宋体" w:hAnsi="宋体"/>
                <w:szCs w:val="21"/>
              </w:rPr>
              <w:t>*质量要求</w:t>
            </w:r>
          </w:p>
        </w:tc>
        <w:tc>
          <w:tcPr>
            <w:tcW w:w="3864" w:type="dxa"/>
          </w:tcPr>
          <w:p>
            <w:pPr>
              <w:jc w:val="center"/>
              <w:rPr>
                <w:rFonts w:ascii="宋体" w:hAnsi="宋体"/>
                <w:szCs w:val="21"/>
              </w:rPr>
            </w:pPr>
            <w:r>
              <w:rPr>
                <w:rFonts w:hint="eastAsia" w:ascii="宋体" w:hAnsi="宋体"/>
                <w:szCs w:val="21"/>
              </w:rPr>
              <w:t>提供燃气热水器检查报告、合格证、使用说明书等技术条件。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3366" w:type="dxa"/>
            <w:gridSpan w:val="2"/>
          </w:tcPr>
          <w:p>
            <w:pPr>
              <w:rPr>
                <w:rFonts w:ascii="宋体" w:hAnsi="宋体"/>
                <w:szCs w:val="21"/>
              </w:rPr>
            </w:pPr>
            <w:r>
              <w:rPr>
                <w:rFonts w:hint="eastAsia" w:ascii="宋体" w:hAnsi="宋体"/>
                <w:szCs w:val="21"/>
              </w:rPr>
              <w:t>*质量及安全标准要求（强制性）</w:t>
            </w:r>
          </w:p>
        </w:tc>
        <w:tc>
          <w:tcPr>
            <w:tcW w:w="3864" w:type="dxa"/>
          </w:tcPr>
          <w:p>
            <w:pPr>
              <w:jc w:val="left"/>
              <w:rPr>
                <w:rFonts w:ascii="宋体" w:hAnsi="宋体"/>
                <w:szCs w:val="21"/>
              </w:rPr>
            </w:pPr>
            <w:r>
              <w:rPr>
                <w:rFonts w:hint="eastAsia" w:ascii="宋体" w:hAnsi="宋体"/>
                <w:szCs w:val="21"/>
              </w:rPr>
              <w:t>产品必须符合国家相关标准和行业标准，安全可靠。相关标准包括但不限于，产品符合GB6932-2001《家用燃气快速热水器标准》及GB20665-2006《家用燃气快速热水器和燃气采暖炉能效限完值及效等级》标准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3366" w:type="dxa"/>
            <w:gridSpan w:val="2"/>
          </w:tcPr>
          <w:p>
            <w:pPr>
              <w:rPr>
                <w:rFonts w:ascii="宋体" w:hAnsi="宋体"/>
                <w:szCs w:val="21"/>
              </w:rPr>
            </w:pPr>
            <w:r>
              <w:rPr>
                <w:rFonts w:hint="eastAsia" w:ascii="宋体" w:hAnsi="宋体"/>
                <w:szCs w:val="21"/>
              </w:rPr>
              <w:t>兼容性要求</w:t>
            </w:r>
          </w:p>
        </w:tc>
        <w:tc>
          <w:tcPr>
            <w:tcW w:w="3864" w:type="dxa"/>
          </w:tcPr>
          <w:p>
            <w:pPr>
              <w:jc w:val="left"/>
              <w:rPr>
                <w:rFonts w:ascii="宋体" w:hAnsi="宋体"/>
                <w:szCs w:val="21"/>
              </w:rPr>
            </w:pPr>
            <w:r>
              <w:rPr>
                <w:rFonts w:hint="eastAsia" w:ascii="宋体" w:hAnsi="宋体"/>
                <w:szCs w:val="21"/>
              </w:rPr>
              <w:t>淋浴器安装须与学校用气用水的计费系统及现有的淋浴设备用水用气计费设备匹配兼容，实现无缝链接。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3366" w:type="dxa"/>
            <w:gridSpan w:val="2"/>
          </w:tcPr>
          <w:p>
            <w:pPr>
              <w:rPr>
                <w:rFonts w:ascii="宋体" w:hAnsi="宋体"/>
                <w:szCs w:val="21"/>
              </w:rPr>
            </w:pPr>
            <w:r>
              <w:rPr>
                <w:rFonts w:hint="eastAsia" w:ascii="宋体" w:hAnsi="宋体"/>
                <w:szCs w:val="21"/>
              </w:rPr>
              <w:t>显示要求</w:t>
            </w:r>
          </w:p>
        </w:tc>
        <w:tc>
          <w:tcPr>
            <w:tcW w:w="3864" w:type="dxa"/>
          </w:tcPr>
          <w:p>
            <w:pPr>
              <w:jc w:val="center"/>
              <w:rPr>
                <w:rFonts w:ascii="宋体" w:hAnsi="宋体"/>
                <w:szCs w:val="21"/>
              </w:rPr>
            </w:pPr>
            <w:r>
              <w:rPr>
                <w:rFonts w:hint="eastAsia" w:ascii="宋体" w:hAnsi="宋体"/>
                <w:szCs w:val="21"/>
              </w:rPr>
              <w:t>数码恒温型、LED数字显示。</w:t>
            </w:r>
          </w:p>
        </w:tc>
      </w:tr>
    </w:tbl>
    <w:p>
      <w:pPr>
        <w:pStyle w:val="6"/>
        <w:ind w:firstLine="0" w:firstLineChars="0"/>
        <w:jc w:val="left"/>
        <w:rPr>
          <w:rFonts w:ascii="宋体" w:hAnsi="宋体"/>
        </w:rPr>
      </w:pPr>
    </w:p>
    <w:p>
      <w:pPr>
        <w:pStyle w:val="7"/>
        <w:rPr>
          <w:rFonts w:hint="eastAsia"/>
        </w:rPr>
      </w:pPr>
    </w:p>
    <w:p>
      <w:pPr>
        <w:pStyle w:val="6"/>
        <w:numPr>
          <w:ilvl w:val="0"/>
          <w:numId w:val="3"/>
        </w:numPr>
        <w:adjustRightInd/>
        <w:spacing w:line="240" w:lineRule="auto"/>
        <w:ind w:firstLineChars="0"/>
        <w:jc w:val="left"/>
        <w:textAlignment w:val="auto"/>
        <w:rPr>
          <w:rFonts w:ascii="宋体" w:hAnsi="宋体"/>
          <w:b/>
        </w:rPr>
      </w:pPr>
      <w:r>
        <w:rPr>
          <w:rFonts w:hint="eastAsia" w:ascii="宋体" w:hAnsi="宋体"/>
          <w:b/>
        </w:rPr>
        <w:t>交货及培训</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b/>
              </w:rPr>
            </w:pPr>
            <w:r>
              <w:rPr>
                <w:rFonts w:hint="eastAsia" w:ascii="宋体" w:hAnsi="宋体"/>
                <w:b/>
              </w:rPr>
              <w:t>序号</w:t>
            </w:r>
          </w:p>
        </w:tc>
        <w:tc>
          <w:tcPr>
            <w:tcW w:w="7655" w:type="dxa"/>
            <w:gridSpan w:val="2"/>
          </w:tcPr>
          <w:p>
            <w:pPr>
              <w:pStyle w:val="6"/>
              <w:ind w:firstLine="0" w:firstLineChars="0"/>
              <w:jc w:val="center"/>
              <w:rPr>
                <w:rFonts w:ascii="宋体" w:hAnsi="宋体"/>
                <w:b/>
              </w:rPr>
            </w:pPr>
            <w:r>
              <w:rPr>
                <w:rFonts w:hint="eastAsia" w:ascii="宋体" w:hAnsi="宋体"/>
                <w:b/>
              </w:rPr>
              <w:t>交货及培训要求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1</w:t>
            </w:r>
          </w:p>
        </w:tc>
        <w:tc>
          <w:tcPr>
            <w:tcW w:w="1701" w:type="dxa"/>
          </w:tcPr>
          <w:p>
            <w:pPr>
              <w:pStyle w:val="6"/>
              <w:ind w:firstLine="0" w:firstLineChars="0"/>
              <w:jc w:val="left"/>
              <w:rPr>
                <w:rFonts w:ascii="宋体" w:hAnsi="宋体"/>
              </w:rPr>
            </w:pPr>
            <w:r>
              <w:rPr>
                <w:rFonts w:hint="eastAsia" w:ascii="宋体" w:hAnsi="宋体"/>
              </w:rPr>
              <w:t>交货完工期</w:t>
            </w:r>
          </w:p>
        </w:tc>
        <w:tc>
          <w:tcPr>
            <w:tcW w:w="5954" w:type="dxa"/>
          </w:tcPr>
          <w:p>
            <w:pPr>
              <w:pStyle w:val="6"/>
              <w:ind w:firstLine="0" w:firstLineChars="0"/>
              <w:jc w:val="left"/>
              <w:rPr>
                <w:rFonts w:ascii="宋体" w:hAnsi="宋体"/>
              </w:rPr>
            </w:pPr>
            <w:r>
              <w:rPr>
                <w:rFonts w:hint="eastAsia" w:ascii="宋体" w:hAnsi="宋体"/>
              </w:rPr>
              <w:t>合同签订后1周完成安装调试，交付用户使用。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2</w:t>
            </w:r>
          </w:p>
        </w:tc>
        <w:tc>
          <w:tcPr>
            <w:tcW w:w="1701" w:type="dxa"/>
          </w:tcPr>
          <w:p>
            <w:pPr>
              <w:pStyle w:val="6"/>
              <w:ind w:firstLine="0" w:firstLineChars="0"/>
              <w:jc w:val="left"/>
              <w:rPr>
                <w:rFonts w:ascii="宋体" w:hAnsi="宋体"/>
              </w:rPr>
            </w:pPr>
            <w:r>
              <w:rPr>
                <w:rFonts w:hint="eastAsia" w:ascii="宋体" w:hAnsi="宋体"/>
              </w:rPr>
              <w:t>验收要求</w:t>
            </w:r>
          </w:p>
        </w:tc>
        <w:tc>
          <w:tcPr>
            <w:tcW w:w="5954" w:type="dxa"/>
          </w:tcPr>
          <w:p>
            <w:pPr>
              <w:pStyle w:val="6"/>
              <w:numPr>
                <w:ilvl w:val="0"/>
                <w:numId w:val="4"/>
              </w:numPr>
              <w:adjustRightInd/>
              <w:spacing w:line="240" w:lineRule="auto"/>
              <w:ind w:firstLineChars="0"/>
              <w:jc w:val="left"/>
              <w:textAlignment w:val="auto"/>
              <w:rPr>
                <w:rFonts w:ascii="宋体" w:hAnsi="宋体"/>
              </w:rPr>
            </w:pPr>
            <w:r>
              <w:rPr>
                <w:rFonts w:hint="eastAsia" w:ascii="宋体" w:hAnsi="宋体"/>
              </w:rPr>
              <w:t>验收由上海外国语大学授权代表负责验收</w:t>
            </w:r>
          </w:p>
          <w:p>
            <w:pPr>
              <w:pStyle w:val="6"/>
              <w:numPr>
                <w:ilvl w:val="0"/>
                <w:numId w:val="4"/>
              </w:numPr>
              <w:adjustRightInd/>
              <w:spacing w:line="240" w:lineRule="auto"/>
              <w:ind w:firstLineChars="0"/>
              <w:jc w:val="left"/>
              <w:textAlignment w:val="auto"/>
              <w:rPr>
                <w:rFonts w:ascii="宋体" w:hAnsi="宋体"/>
              </w:rPr>
            </w:pPr>
            <w:r>
              <w:rPr>
                <w:rFonts w:hint="eastAsia" w:ascii="宋体" w:hAnsi="宋体"/>
              </w:rPr>
              <w:t>验收依据国家有关规范、招标文件、投标文件和项目有关文件</w:t>
            </w:r>
          </w:p>
          <w:p>
            <w:pPr>
              <w:pStyle w:val="6"/>
              <w:numPr>
                <w:ilvl w:val="0"/>
                <w:numId w:val="4"/>
              </w:numPr>
              <w:adjustRightInd/>
              <w:spacing w:line="240" w:lineRule="auto"/>
              <w:ind w:firstLineChars="0"/>
              <w:jc w:val="left"/>
              <w:textAlignment w:val="auto"/>
              <w:rPr>
                <w:rFonts w:ascii="宋体" w:hAnsi="宋体"/>
              </w:rPr>
            </w:pPr>
            <w:r>
              <w:rPr>
                <w:rFonts w:hint="eastAsia" w:ascii="宋体" w:hAnsi="宋体"/>
              </w:rPr>
              <w:t>项目交付验收前中标方应先进行自检，并向上海外国语大学提交自检报告。验收若发现问题，或者不达标项目，中标方须无条件整改至符合验收要求。</w:t>
            </w:r>
          </w:p>
          <w:p>
            <w:pPr>
              <w:pStyle w:val="6"/>
              <w:numPr>
                <w:ilvl w:val="0"/>
                <w:numId w:val="4"/>
              </w:numPr>
              <w:adjustRightInd/>
              <w:spacing w:line="240" w:lineRule="auto"/>
              <w:ind w:firstLineChars="0"/>
              <w:jc w:val="left"/>
              <w:textAlignment w:val="auto"/>
              <w:rPr>
                <w:rFonts w:ascii="宋体" w:hAnsi="宋体"/>
              </w:rPr>
            </w:pPr>
            <w:r>
              <w:rPr>
                <w:rFonts w:hint="eastAsia" w:ascii="宋体" w:hAnsi="宋体"/>
              </w:rPr>
              <w:t>验收中安全性指标不达标的，无论什么问题，问题无论大小一律视为验收不合格，中标方需无条件整改至符合标准为止，并赔偿校方不少于中标金额5%的工期延误损失赔偿金。</w:t>
            </w:r>
          </w:p>
          <w:p>
            <w:pPr>
              <w:pStyle w:val="6"/>
              <w:numPr>
                <w:ilvl w:val="0"/>
                <w:numId w:val="4"/>
              </w:numPr>
              <w:adjustRightInd/>
              <w:spacing w:line="240" w:lineRule="auto"/>
              <w:ind w:firstLineChars="0"/>
              <w:jc w:val="left"/>
              <w:textAlignment w:val="auto"/>
              <w:rPr>
                <w:rFonts w:ascii="宋体" w:hAnsi="宋体"/>
              </w:rPr>
            </w:pPr>
            <w:r>
              <w:rPr>
                <w:rFonts w:hint="eastAsia" w:ascii="宋体" w:hAnsi="宋体"/>
              </w:rPr>
              <w:t>整改过程中产生新增、更改或产生其他费用，均由中标方自行承担；若验收过程产生其他费用，由中标方负责承担。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3</w:t>
            </w:r>
          </w:p>
        </w:tc>
        <w:tc>
          <w:tcPr>
            <w:tcW w:w="1701" w:type="dxa"/>
          </w:tcPr>
          <w:p>
            <w:pPr>
              <w:pStyle w:val="6"/>
              <w:ind w:firstLine="0" w:firstLineChars="0"/>
              <w:jc w:val="left"/>
              <w:rPr>
                <w:rFonts w:ascii="宋体" w:hAnsi="宋体"/>
              </w:rPr>
            </w:pPr>
            <w:r>
              <w:rPr>
                <w:rFonts w:hint="eastAsia" w:ascii="宋体" w:hAnsi="宋体"/>
              </w:rPr>
              <w:t>用户培训</w:t>
            </w:r>
          </w:p>
        </w:tc>
        <w:tc>
          <w:tcPr>
            <w:tcW w:w="5954" w:type="dxa"/>
          </w:tcPr>
          <w:p>
            <w:pPr>
              <w:pStyle w:val="6"/>
              <w:ind w:firstLine="0" w:firstLineChars="0"/>
              <w:jc w:val="left"/>
              <w:rPr>
                <w:rFonts w:ascii="宋体" w:hAnsi="宋体"/>
              </w:rPr>
            </w:pPr>
            <w:r>
              <w:rPr>
                <w:rFonts w:hint="eastAsia" w:ascii="宋体" w:hAnsi="宋体"/>
              </w:rPr>
              <w:t>交付后，中标方须配合上海外国语大学组织全体管理员免费培训。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4</w:t>
            </w:r>
          </w:p>
        </w:tc>
        <w:tc>
          <w:tcPr>
            <w:tcW w:w="1701" w:type="dxa"/>
          </w:tcPr>
          <w:p>
            <w:pPr>
              <w:pStyle w:val="6"/>
              <w:ind w:firstLine="0" w:firstLineChars="0"/>
              <w:jc w:val="left"/>
              <w:rPr>
                <w:rFonts w:ascii="宋体" w:hAnsi="宋体"/>
              </w:rPr>
            </w:pPr>
            <w:r>
              <w:rPr>
                <w:rFonts w:hint="eastAsia" w:ascii="宋体" w:hAnsi="宋体"/>
              </w:rPr>
              <w:t>交付文档</w:t>
            </w:r>
          </w:p>
        </w:tc>
        <w:tc>
          <w:tcPr>
            <w:tcW w:w="5954" w:type="dxa"/>
          </w:tcPr>
          <w:p>
            <w:pPr>
              <w:pStyle w:val="6"/>
              <w:ind w:firstLine="0" w:firstLineChars="0"/>
              <w:jc w:val="left"/>
              <w:rPr>
                <w:rFonts w:ascii="宋体" w:hAnsi="宋体"/>
              </w:rPr>
            </w:pPr>
            <w:r>
              <w:rPr>
                <w:rFonts w:hint="eastAsia" w:ascii="宋体" w:hAnsi="宋体"/>
              </w:rPr>
              <w:t>中标方须向用户交付全套设备的使用说明书，保修凭证等相关文档资料。</w:t>
            </w:r>
          </w:p>
        </w:tc>
      </w:tr>
    </w:tbl>
    <w:p>
      <w:pPr>
        <w:pStyle w:val="6"/>
        <w:ind w:left="420" w:firstLine="0" w:firstLineChars="0"/>
        <w:jc w:val="left"/>
        <w:rPr>
          <w:rFonts w:ascii="宋体" w:hAnsi="宋体"/>
        </w:rPr>
      </w:pPr>
    </w:p>
    <w:p>
      <w:pPr>
        <w:pStyle w:val="7"/>
        <w:rPr>
          <w:rFonts w:hint="eastAsia"/>
        </w:rPr>
      </w:pPr>
    </w:p>
    <w:p>
      <w:pPr>
        <w:pStyle w:val="6"/>
        <w:numPr>
          <w:ilvl w:val="0"/>
          <w:numId w:val="3"/>
        </w:numPr>
        <w:adjustRightInd/>
        <w:spacing w:line="240" w:lineRule="auto"/>
        <w:ind w:firstLineChars="0"/>
        <w:jc w:val="left"/>
        <w:textAlignment w:val="auto"/>
        <w:rPr>
          <w:rFonts w:ascii="宋体" w:hAnsi="宋体"/>
          <w:b/>
        </w:rPr>
      </w:pPr>
      <w:r>
        <w:rPr>
          <w:rFonts w:hint="eastAsia" w:ascii="宋体" w:hAnsi="宋体"/>
          <w:b/>
        </w:rPr>
        <w:t>售后服务</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b/>
              </w:rPr>
            </w:pPr>
            <w:r>
              <w:rPr>
                <w:rFonts w:hint="eastAsia" w:ascii="宋体" w:hAnsi="宋体"/>
                <w:b/>
              </w:rPr>
              <w:t>序号</w:t>
            </w:r>
          </w:p>
        </w:tc>
        <w:tc>
          <w:tcPr>
            <w:tcW w:w="7655" w:type="dxa"/>
            <w:gridSpan w:val="2"/>
          </w:tcPr>
          <w:p>
            <w:pPr>
              <w:pStyle w:val="6"/>
              <w:ind w:firstLine="0" w:firstLineChars="0"/>
              <w:jc w:val="center"/>
              <w:rPr>
                <w:rFonts w:ascii="宋体" w:hAnsi="宋体"/>
                <w:b/>
              </w:rPr>
            </w:pPr>
            <w:r>
              <w:rPr>
                <w:rFonts w:hint="eastAsia" w:ascii="宋体" w:hAnsi="宋体"/>
                <w:b/>
              </w:rPr>
              <w:t>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1</w:t>
            </w:r>
          </w:p>
        </w:tc>
        <w:tc>
          <w:tcPr>
            <w:tcW w:w="1701" w:type="dxa"/>
          </w:tcPr>
          <w:p>
            <w:pPr>
              <w:pStyle w:val="6"/>
              <w:ind w:firstLine="0" w:firstLineChars="0"/>
              <w:jc w:val="left"/>
              <w:rPr>
                <w:rFonts w:ascii="宋体" w:hAnsi="宋体"/>
              </w:rPr>
            </w:pPr>
            <w:r>
              <w:rPr>
                <w:rFonts w:hint="eastAsia" w:ascii="宋体" w:hAnsi="宋体"/>
              </w:rPr>
              <w:t>安装集成</w:t>
            </w:r>
          </w:p>
        </w:tc>
        <w:tc>
          <w:tcPr>
            <w:tcW w:w="5954" w:type="dxa"/>
          </w:tcPr>
          <w:p>
            <w:pPr>
              <w:numPr>
                <w:ilvl w:val="0"/>
                <w:numId w:val="5"/>
              </w:numPr>
              <w:rPr>
                <w:rFonts w:ascii="宋体" w:hAnsi="宋体"/>
                <w:szCs w:val="21"/>
              </w:rPr>
            </w:pPr>
            <w:r>
              <w:rPr>
                <w:rFonts w:hint="eastAsia" w:ascii="宋体" w:hAnsi="宋体"/>
                <w:szCs w:val="21"/>
              </w:rPr>
              <w:t>中标方必须按时完成本项目安装集成，并达到相应的技术指标。</w:t>
            </w:r>
          </w:p>
          <w:p>
            <w:pPr>
              <w:pStyle w:val="6"/>
              <w:numPr>
                <w:ilvl w:val="0"/>
                <w:numId w:val="5"/>
              </w:numPr>
              <w:adjustRightInd/>
              <w:spacing w:line="240" w:lineRule="auto"/>
              <w:ind w:firstLineChars="0"/>
              <w:jc w:val="left"/>
              <w:textAlignment w:val="auto"/>
              <w:rPr>
                <w:rFonts w:ascii="宋体" w:hAnsi="宋体"/>
              </w:rPr>
            </w:pPr>
            <w:r>
              <w:rPr>
                <w:rFonts w:hint="eastAsia" w:ascii="宋体" w:hAnsi="宋体"/>
              </w:rPr>
              <w:t>工作现场严格遵守我校的规定。项目实施过程中，因中标方原因引起的我校财产损失及安全事故，由中标方承担全部责任并赔偿响应损失。</w:t>
            </w:r>
          </w:p>
          <w:p>
            <w:pPr>
              <w:pStyle w:val="6"/>
              <w:numPr>
                <w:ilvl w:val="0"/>
                <w:numId w:val="5"/>
              </w:numPr>
              <w:adjustRightInd/>
              <w:spacing w:line="240" w:lineRule="auto"/>
              <w:ind w:firstLineChars="0"/>
              <w:jc w:val="left"/>
              <w:textAlignment w:val="auto"/>
              <w:rPr>
                <w:rFonts w:ascii="宋体" w:hAnsi="宋体"/>
              </w:rPr>
            </w:pPr>
            <w:r>
              <w:rPr>
                <w:rFonts w:hint="eastAsia" w:ascii="宋体" w:hAnsi="宋体"/>
              </w:rPr>
              <w:t>中标方须独立完成本项目，不得分包或转包。一旦发现违规行为，招标方有权采取相应法律措施并须赔偿招标方不少于中标金额5%的违约金并承担相应责任。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2</w:t>
            </w:r>
          </w:p>
        </w:tc>
        <w:tc>
          <w:tcPr>
            <w:tcW w:w="1701" w:type="dxa"/>
          </w:tcPr>
          <w:p>
            <w:pPr>
              <w:pStyle w:val="6"/>
              <w:ind w:firstLine="0" w:firstLineChars="0"/>
              <w:jc w:val="left"/>
              <w:rPr>
                <w:rFonts w:ascii="宋体" w:hAnsi="宋体"/>
              </w:rPr>
            </w:pPr>
            <w:r>
              <w:rPr>
                <w:rFonts w:hint="eastAsia" w:ascii="宋体" w:hAnsi="宋体"/>
              </w:rPr>
              <w:t>保修期限及内容</w:t>
            </w:r>
          </w:p>
        </w:tc>
        <w:tc>
          <w:tcPr>
            <w:tcW w:w="5954" w:type="dxa"/>
          </w:tcPr>
          <w:p>
            <w:pPr>
              <w:pStyle w:val="6"/>
              <w:numPr>
                <w:ilvl w:val="0"/>
                <w:numId w:val="6"/>
              </w:numPr>
              <w:adjustRightInd/>
              <w:spacing w:line="240" w:lineRule="auto"/>
              <w:ind w:firstLineChars="0"/>
              <w:jc w:val="left"/>
              <w:textAlignment w:val="auto"/>
              <w:rPr>
                <w:rFonts w:ascii="宋体" w:hAnsi="宋体"/>
              </w:rPr>
            </w:pPr>
            <w:r>
              <w:rPr>
                <w:rFonts w:ascii="宋体" w:hAnsi="宋体"/>
              </w:rPr>
              <w:t>自项目终验之日起，中标方为我校提供</w:t>
            </w:r>
            <w:r>
              <w:rPr>
                <w:rFonts w:hint="eastAsia" w:ascii="宋体" w:hAnsi="宋体"/>
              </w:rPr>
              <w:t>伍</w:t>
            </w:r>
            <w:r>
              <w:rPr>
                <w:rFonts w:ascii="宋体" w:hAnsi="宋体"/>
              </w:rPr>
              <w:t>年免费</w:t>
            </w:r>
            <w:r>
              <w:rPr>
                <w:rFonts w:hint="eastAsia" w:ascii="宋体" w:hAnsi="宋体"/>
              </w:rPr>
              <w:t>质保服务。</w:t>
            </w:r>
            <w:r>
              <w:rPr>
                <w:rFonts w:ascii="宋体" w:hAnsi="宋体"/>
              </w:rPr>
              <w:t>中标方需提供详细的保修期</w:t>
            </w:r>
            <w:r>
              <w:rPr>
                <w:rFonts w:hint="eastAsia" w:ascii="宋体" w:hAnsi="宋体"/>
              </w:rPr>
              <w:t>质保</w:t>
            </w:r>
            <w:r>
              <w:rPr>
                <w:rFonts w:ascii="宋体" w:hAnsi="宋体"/>
              </w:rPr>
              <w:t>服务方案。</w:t>
            </w:r>
          </w:p>
          <w:p>
            <w:pPr>
              <w:numPr>
                <w:ilvl w:val="0"/>
                <w:numId w:val="6"/>
              </w:numPr>
              <w:rPr>
                <w:rFonts w:ascii="宋体" w:hAnsi="宋体"/>
                <w:szCs w:val="21"/>
              </w:rPr>
            </w:pPr>
            <w:r>
              <w:rPr>
                <w:rFonts w:hint="eastAsia" w:ascii="宋体" w:hAnsi="宋体"/>
                <w:szCs w:val="21"/>
              </w:rPr>
              <w:t>中标方须及时处理售后维修服务工作，小故障4小时内修复，正常维修在8小时内完成。紧急情况下，2小时响应，并到现场处置排除故障。所有各类维修在24小时内均需完成。</w:t>
            </w:r>
          </w:p>
          <w:p>
            <w:pPr>
              <w:pStyle w:val="6"/>
              <w:ind w:left="315" w:hanging="315" w:hangingChars="150"/>
              <w:jc w:val="left"/>
              <w:rPr>
                <w:rFonts w:ascii="宋体" w:hAnsi="宋体"/>
              </w:rPr>
            </w:pPr>
            <w:r>
              <w:rPr>
                <w:rFonts w:hint="eastAsia" w:ascii="宋体" w:hAnsi="宋体"/>
              </w:rPr>
              <w:t>3. 淋浴器、辅助材料煤气阀</w:t>
            </w:r>
            <w:r>
              <w:rPr>
                <w:rFonts w:hint="eastAsia" w:ascii="宋体" w:hAnsi="宋体"/>
                <w:lang w:eastAsia="zh-CN"/>
              </w:rPr>
              <w:t>、软管</w:t>
            </w:r>
            <w:r>
              <w:rPr>
                <w:rFonts w:hint="eastAsia" w:ascii="宋体" w:hAnsi="宋体"/>
              </w:rPr>
              <w:t>、三角球阀、生料带、胶水均为市场主流品牌，提供产品质保。</w:t>
            </w:r>
          </w:p>
          <w:p>
            <w:pPr>
              <w:pStyle w:val="6"/>
              <w:ind w:left="315" w:hanging="315" w:hangingChars="150"/>
              <w:jc w:val="left"/>
              <w:rPr>
                <w:rFonts w:ascii="宋体" w:hAnsi="宋体"/>
              </w:rPr>
            </w:pPr>
            <w:r>
              <w:rPr>
                <w:rFonts w:hint="eastAsia" w:ascii="宋体" w:hAnsi="宋体"/>
              </w:rPr>
              <w:t>4. 投标企业需在上海有固定维修维护场所，并出具相关证明。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3</w:t>
            </w:r>
          </w:p>
        </w:tc>
        <w:tc>
          <w:tcPr>
            <w:tcW w:w="1701" w:type="dxa"/>
          </w:tcPr>
          <w:p>
            <w:pPr>
              <w:pStyle w:val="6"/>
              <w:ind w:firstLine="0" w:firstLineChars="0"/>
              <w:jc w:val="left"/>
              <w:rPr>
                <w:rFonts w:ascii="宋体" w:hAnsi="宋体"/>
              </w:rPr>
            </w:pPr>
            <w:r>
              <w:rPr>
                <w:rFonts w:hint="eastAsia" w:ascii="宋体" w:hAnsi="宋体"/>
              </w:rPr>
              <w:t>超出保修期后维保费用</w:t>
            </w:r>
          </w:p>
        </w:tc>
        <w:tc>
          <w:tcPr>
            <w:tcW w:w="5954" w:type="dxa"/>
          </w:tcPr>
          <w:p>
            <w:pPr>
              <w:pStyle w:val="6"/>
              <w:ind w:firstLine="0" w:firstLineChars="0"/>
              <w:jc w:val="left"/>
              <w:rPr>
                <w:rFonts w:ascii="宋体" w:hAnsi="宋体"/>
              </w:rPr>
            </w:pPr>
            <w:r>
              <w:rPr>
                <w:rFonts w:hint="eastAsia" w:ascii="宋体" w:hAnsi="宋体"/>
              </w:rPr>
              <w:t>免费服务期满后，招标方如仍需中标企业继续提供维护服务，双方另行协商，维护费最高不得高于本合同成交价的8%（百分之捌）。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6"/>
              <w:ind w:firstLine="0" w:firstLineChars="0"/>
              <w:jc w:val="center"/>
              <w:rPr>
                <w:rFonts w:ascii="宋体" w:hAnsi="宋体"/>
              </w:rPr>
            </w:pPr>
            <w:r>
              <w:rPr>
                <w:rFonts w:hint="eastAsia" w:ascii="宋体" w:hAnsi="宋体"/>
              </w:rPr>
              <w:t>4</w:t>
            </w:r>
          </w:p>
        </w:tc>
        <w:tc>
          <w:tcPr>
            <w:tcW w:w="1701" w:type="dxa"/>
          </w:tcPr>
          <w:p>
            <w:pPr>
              <w:pStyle w:val="6"/>
              <w:ind w:firstLine="0" w:firstLineChars="0"/>
              <w:jc w:val="left"/>
              <w:rPr>
                <w:rFonts w:ascii="宋体" w:hAnsi="宋体"/>
              </w:rPr>
            </w:pPr>
            <w:r>
              <w:rPr>
                <w:rFonts w:hint="eastAsia" w:ascii="宋体" w:hAnsi="宋体"/>
              </w:rPr>
              <w:t>超出保修期后维修零配件报价</w:t>
            </w:r>
          </w:p>
        </w:tc>
        <w:tc>
          <w:tcPr>
            <w:tcW w:w="5954" w:type="dxa"/>
          </w:tcPr>
          <w:p>
            <w:pPr>
              <w:pStyle w:val="6"/>
              <w:ind w:firstLine="0" w:firstLineChars="0"/>
              <w:jc w:val="left"/>
              <w:rPr>
                <w:rFonts w:ascii="宋体" w:hAnsi="宋体"/>
              </w:rPr>
            </w:pPr>
          </w:p>
        </w:tc>
      </w:tr>
    </w:tbl>
    <w:p>
      <w:pPr>
        <w:pStyle w:val="6"/>
        <w:ind w:firstLine="0" w:firstLineChars="0"/>
        <w:jc w:val="left"/>
        <w:rPr>
          <w:rFonts w:ascii="宋体" w:hAnsi="宋体"/>
        </w:rPr>
      </w:pPr>
    </w:p>
    <w:p>
      <w:pPr>
        <w:pStyle w:val="7"/>
        <w:rPr>
          <w:rFonts w:hint="eastAsia"/>
        </w:rPr>
      </w:pPr>
    </w:p>
    <w:p>
      <w:pPr>
        <w:pStyle w:val="6"/>
        <w:ind w:firstLine="0" w:firstLineChars="0"/>
        <w:jc w:val="left"/>
        <w:rPr>
          <w:rFonts w:ascii="宋体" w:hAnsi="宋体"/>
        </w:rPr>
      </w:pPr>
      <w:r>
        <w:rPr>
          <w:rFonts w:hint="eastAsia" w:ascii="宋体" w:hAnsi="宋体"/>
        </w:rPr>
        <w:t>附表:超出保修期后维修零配件报价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6"/>
              <w:ind w:firstLine="0" w:firstLineChars="0"/>
              <w:jc w:val="center"/>
              <w:rPr>
                <w:rFonts w:ascii="宋体" w:hAnsi="宋体"/>
              </w:rPr>
            </w:pPr>
            <w:r>
              <w:rPr>
                <w:rFonts w:hint="eastAsia" w:ascii="宋体" w:hAnsi="宋体"/>
              </w:rPr>
              <w:t>零配件名称</w:t>
            </w:r>
          </w:p>
        </w:tc>
        <w:tc>
          <w:tcPr>
            <w:tcW w:w="5862" w:type="dxa"/>
          </w:tcPr>
          <w:p>
            <w:pPr>
              <w:pStyle w:val="6"/>
              <w:ind w:firstLine="0" w:firstLineChars="0"/>
              <w:jc w:val="center"/>
              <w:rPr>
                <w:rFonts w:ascii="宋体" w:hAnsi="宋体"/>
              </w:rPr>
            </w:pPr>
            <w:r>
              <w:rPr>
                <w:rFonts w:hint="eastAsia" w:ascii="宋体" w:hAnsi="宋体"/>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6"/>
              <w:ind w:firstLine="0" w:firstLineChars="0"/>
              <w:jc w:val="center"/>
              <w:rPr>
                <w:rFonts w:ascii="宋体" w:hAnsi="宋体"/>
              </w:rPr>
            </w:pPr>
          </w:p>
        </w:tc>
        <w:tc>
          <w:tcPr>
            <w:tcW w:w="5862" w:type="dxa"/>
          </w:tcPr>
          <w:p>
            <w:pPr>
              <w:pStyle w:val="6"/>
              <w:ind w:firstLine="0" w:firstLineChars="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pStyle w:val="6"/>
              <w:ind w:firstLine="0" w:firstLineChars="0"/>
              <w:jc w:val="center"/>
              <w:rPr>
                <w:rFonts w:ascii="宋体" w:hAnsi="宋体"/>
              </w:rPr>
            </w:pPr>
          </w:p>
        </w:tc>
        <w:tc>
          <w:tcPr>
            <w:tcW w:w="5862" w:type="dxa"/>
          </w:tcPr>
          <w:p>
            <w:pPr>
              <w:pStyle w:val="6"/>
              <w:ind w:firstLine="0" w:firstLineChars="0"/>
              <w:jc w:val="center"/>
              <w:rPr>
                <w:rFonts w:ascii="宋体" w:hAnsi="宋体"/>
              </w:rPr>
            </w:pPr>
          </w:p>
        </w:tc>
      </w:tr>
    </w:tbl>
    <w:p>
      <w:pPr>
        <w:pStyle w:val="6"/>
        <w:ind w:left="420" w:firstLine="0" w:firstLineChars="0"/>
        <w:jc w:val="left"/>
        <w:rPr>
          <w:rFonts w:ascii="宋体" w:hAnsi="宋体"/>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330D38"/>
    <w:multiLevelType w:val="multilevel"/>
    <w:tmpl w:val="27330D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7006E3"/>
    <w:multiLevelType w:val="multilevel"/>
    <w:tmpl w:val="2F7006E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DE0F19"/>
    <w:multiLevelType w:val="multilevel"/>
    <w:tmpl w:val="49DE0F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0F05F5"/>
    <w:multiLevelType w:val="multilevel"/>
    <w:tmpl w:val="5B0F05F5"/>
    <w:lvl w:ilvl="0" w:tentative="0">
      <w:start w:val="4"/>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9347FA"/>
    <w:multiLevelType w:val="multilevel"/>
    <w:tmpl w:val="5C9347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4EE1569"/>
    <w:multiLevelType w:val="multilevel"/>
    <w:tmpl w:val="74EE156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NWZmM2FmNTcxZDBhOGUzZDMxZjcyMDJhMTQ5MWIifQ=="/>
  </w:docVars>
  <w:rsids>
    <w:rsidRoot w:val="00DF1047"/>
    <w:rsid w:val="00004A36"/>
    <w:rsid w:val="00025661"/>
    <w:rsid w:val="0005340A"/>
    <w:rsid w:val="000565FD"/>
    <w:rsid w:val="00077865"/>
    <w:rsid w:val="000B3C70"/>
    <w:rsid w:val="000B4EE3"/>
    <w:rsid w:val="000C24C2"/>
    <w:rsid w:val="000F59A9"/>
    <w:rsid w:val="001342CB"/>
    <w:rsid w:val="002717F4"/>
    <w:rsid w:val="00276AB9"/>
    <w:rsid w:val="00285EBE"/>
    <w:rsid w:val="0028617D"/>
    <w:rsid w:val="002D1038"/>
    <w:rsid w:val="002E2EF9"/>
    <w:rsid w:val="003A1DB0"/>
    <w:rsid w:val="003C6D99"/>
    <w:rsid w:val="00420E23"/>
    <w:rsid w:val="004261C4"/>
    <w:rsid w:val="004E7537"/>
    <w:rsid w:val="004F2921"/>
    <w:rsid w:val="00536CFB"/>
    <w:rsid w:val="005429D7"/>
    <w:rsid w:val="005650B5"/>
    <w:rsid w:val="005655C5"/>
    <w:rsid w:val="00583278"/>
    <w:rsid w:val="0059224C"/>
    <w:rsid w:val="005A7723"/>
    <w:rsid w:val="005E49A9"/>
    <w:rsid w:val="005F5048"/>
    <w:rsid w:val="005F6C31"/>
    <w:rsid w:val="00625D12"/>
    <w:rsid w:val="00626C73"/>
    <w:rsid w:val="006310FD"/>
    <w:rsid w:val="00634115"/>
    <w:rsid w:val="00680EEF"/>
    <w:rsid w:val="006868D4"/>
    <w:rsid w:val="006955C2"/>
    <w:rsid w:val="006A7C04"/>
    <w:rsid w:val="006B59F5"/>
    <w:rsid w:val="006C1B2F"/>
    <w:rsid w:val="00737457"/>
    <w:rsid w:val="00764A4E"/>
    <w:rsid w:val="00767A14"/>
    <w:rsid w:val="00771302"/>
    <w:rsid w:val="007E1D45"/>
    <w:rsid w:val="00805C0D"/>
    <w:rsid w:val="00824609"/>
    <w:rsid w:val="00826FE1"/>
    <w:rsid w:val="00850E4B"/>
    <w:rsid w:val="008A1BED"/>
    <w:rsid w:val="008E5B00"/>
    <w:rsid w:val="00910163"/>
    <w:rsid w:val="009152F2"/>
    <w:rsid w:val="009232CE"/>
    <w:rsid w:val="00972463"/>
    <w:rsid w:val="009D5BFB"/>
    <w:rsid w:val="00A0466C"/>
    <w:rsid w:val="00A70E57"/>
    <w:rsid w:val="00A94B44"/>
    <w:rsid w:val="00A9775E"/>
    <w:rsid w:val="00B05873"/>
    <w:rsid w:val="00B43D17"/>
    <w:rsid w:val="00B72352"/>
    <w:rsid w:val="00B85CBD"/>
    <w:rsid w:val="00BA1E75"/>
    <w:rsid w:val="00BD0AFC"/>
    <w:rsid w:val="00BE42E8"/>
    <w:rsid w:val="00BF446F"/>
    <w:rsid w:val="00C043B0"/>
    <w:rsid w:val="00C220A4"/>
    <w:rsid w:val="00C35A7D"/>
    <w:rsid w:val="00C4432B"/>
    <w:rsid w:val="00C45DE9"/>
    <w:rsid w:val="00C464CD"/>
    <w:rsid w:val="00C674B1"/>
    <w:rsid w:val="00C90E95"/>
    <w:rsid w:val="00CB4687"/>
    <w:rsid w:val="00CB4B71"/>
    <w:rsid w:val="00CE6B95"/>
    <w:rsid w:val="00D17CC4"/>
    <w:rsid w:val="00D223BA"/>
    <w:rsid w:val="00D234C4"/>
    <w:rsid w:val="00D33F38"/>
    <w:rsid w:val="00D6380E"/>
    <w:rsid w:val="00D64CD3"/>
    <w:rsid w:val="00D66A3B"/>
    <w:rsid w:val="00DA5DAA"/>
    <w:rsid w:val="00DD3D33"/>
    <w:rsid w:val="00DE1704"/>
    <w:rsid w:val="00DF1047"/>
    <w:rsid w:val="00E254C9"/>
    <w:rsid w:val="00E5169E"/>
    <w:rsid w:val="00EC7C6D"/>
    <w:rsid w:val="00ED6FB9"/>
    <w:rsid w:val="00EF1BE7"/>
    <w:rsid w:val="00F104FF"/>
    <w:rsid w:val="00F358CD"/>
    <w:rsid w:val="00F82EF3"/>
    <w:rsid w:val="00F922DE"/>
    <w:rsid w:val="00FA3F2D"/>
    <w:rsid w:val="00FF115B"/>
    <w:rsid w:val="07790535"/>
    <w:rsid w:val="1DB8267C"/>
    <w:rsid w:val="275F60A7"/>
    <w:rsid w:val="29B22B7B"/>
    <w:rsid w:val="79ED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character" w:customStyle="1" w:styleId="5">
    <w:name w:val="页脚 字符"/>
    <w:basedOn w:val="4"/>
    <w:semiHidden/>
    <w:qFormat/>
    <w:uiPriority w:val="99"/>
    <w:rPr>
      <w:rFonts w:ascii="Times New Roman" w:hAnsi="Times New Roman" w:eastAsia="宋体" w:cs="Times New Roman"/>
      <w:sz w:val="18"/>
      <w:szCs w:val="18"/>
    </w:rPr>
  </w:style>
  <w:style w:type="paragraph" w:customStyle="1" w:styleId="6">
    <w:name w:val="_Style 5"/>
    <w:basedOn w:val="1"/>
    <w:next w:val="7"/>
    <w:qFormat/>
    <w:uiPriority w:val="34"/>
    <w:pPr>
      <w:adjustRightInd w:val="0"/>
      <w:spacing w:line="312" w:lineRule="atLeast"/>
      <w:ind w:firstLine="420" w:firstLineChars="200"/>
      <w:textAlignment w:val="baseline"/>
    </w:pPr>
    <w:rPr>
      <w:kern w:val="0"/>
      <w:szCs w:val="21"/>
    </w:rPr>
  </w:style>
  <w:style w:type="paragraph" w:styleId="7">
    <w:name w:val="List Paragraph"/>
    <w:basedOn w:val="1"/>
    <w:qFormat/>
    <w:uiPriority w:val="34"/>
    <w:pPr>
      <w:ind w:firstLine="420" w:firstLineChars="200"/>
    </w:pPr>
  </w:style>
  <w:style w:type="character" w:customStyle="1" w:styleId="8">
    <w:name w:val="列出段落 Char"/>
    <w:qFormat/>
    <w:locked/>
    <w:uiPriority w:val="34"/>
    <w:rPr>
      <w:rFonts w:eastAsia="宋体"/>
      <w:sz w:val="21"/>
      <w:szCs w:val="21"/>
      <w:lang w:val="en-US" w:eastAsia="zh-CN" w:bidi="ar-SA"/>
    </w:rPr>
  </w:style>
  <w:style w:type="character" w:customStyle="1" w:styleId="9">
    <w:name w:val="页脚 字符1"/>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1423</Words>
  <Characters>1562</Characters>
  <Lines>12</Lines>
  <Paragraphs>3</Paragraphs>
  <TotalTime>38</TotalTime>
  <ScaleCrop>false</ScaleCrop>
  <LinksUpToDate>false</LinksUpToDate>
  <CharactersWithSpaces>1568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2023-09-15T03:00:00Z</dcterms:created>
  <dc:creator>1191354181@qq.com</dc:creator>
  <cp:lastModifiedBy>吴吴吴聊</cp:lastModifiedBy>
  <dcterms:modified xsi:type="dcterms:W3CDTF">2024-06-17T06:42:23Z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4C0BACFE169F44D8A0ED7906940AE658_13</vt:lpwstr>
  </property>
</Properties>
</file>